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547E" w:rsidRPr="00FB6060" w:rsidRDefault="0097547E" w:rsidP="00FB6060">
      <w:pPr>
        <w:spacing w:line="240" w:lineRule="auto"/>
        <w:jc w:val="center"/>
        <w:rPr>
          <w:rFonts w:ascii="Times New Roman" w:hAnsi="Times New Roman" w:cs="Times New Roman"/>
          <w:b/>
          <w:color w:val="000000" w:themeColor="text1"/>
          <w:szCs w:val="24"/>
        </w:rPr>
      </w:pPr>
      <w:r w:rsidRPr="00FB6060">
        <w:rPr>
          <w:rFonts w:ascii="Times New Roman" w:hAnsi="Times New Roman" w:cs="Times New Roman"/>
          <w:b/>
          <w:color w:val="000000" w:themeColor="text1"/>
          <w:szCs w:val="24"/>
        </w:rPr>
        <w:t>BEYÇELİK HOLDİNG A.Ş.</w:t>
      </w:r>
    </w:p>
    <w:p w:rsidR="00D35DD7" w:rsidRPr="00FB6060" w:rsidRDefault="0097547E" w:rsidP="00FB6060">
      <w:pPr>
        <w:spacing w:line="240" w:lineRule="auto"/>
        <w:jc w:val="center"/>
        <w:rPr>
          <w:rFonts w:ascii="Times New Roman" w:hAnsi="Times New Roman" w:cs="Times New Roman"/>
          <w:b/>
          <w:szCs w:val="24"/>
        </w:rPr>
      </w:pPr>
      <w:r w:rsidRPr="00FB6060">
        <w:rPr>
          <w:rFonts w:ascii="Times New Roman" w:hAnsi="Times New Roman" w:cs="Times New Roman"/>
          <w:b/>
          <w:color w:val="000000" w:themeColor="text1"/>
          <w:szCs w:val="24"/>
        </w:rPr>
        <w:t xml:space="preserve">ÜÇÜNCÜ KİŞİ (ETKİNLİK KATILIMCISI) </w:t>
      </w:r>
      <w:r w:rsidR="00295C93" w:rsidRPr="00FB6060">
        <w:rPr>
          <w:rFonts w:ascii="Times New Roman" w:hAnsi="Times New Roman" w:cs="Times New Roman"/>
          <w:b/>
          <w:color w:val="000000" w:themeColor="text1"/>
          <w:szCs w:val="24"/>
        </w:rPr>
        <w:t>AYDINLATMA METNİ</w:t>
      </w:r>
    </w:p>
    <w:p w:rsidR="00FB6060" w:rsidRDefault="00FB6060" w:rsidP="00FB6060">
      <w:pPr>
        <w:pStyle w:val="ListeParagraf"/>
        <w:numPr>
          <w:ilvl w:val="0"/>
          <w:numId w:val="21"/>
        </w:numPr>
        <w:spacing w:line="240" w:lineRule="auto"/>
        <w:rPr>
          <w:rFonts w:ascii="Times New Roman" w:hAnsi="Times New Roman" w:cs="Times New Roman"/>
          <w:b/>
          <w:szCs w:val="24"/>
        </w:rPr>
        <w:sectPr w:rsidR="00FB6060" w:rsidSect="00AB53DC">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rsidR="00FA7790" w:rsidRPr="00FB6060" w:rsidRDefault="00FA7790" w:rsidP="00FB6060">
      <w:pPr>
        <w:pStyle w:val="ListeParagraf"/>
        <w:numPr>
          <w:ilvl w:val="0"/>
          <w:numId w:val="21"/>
        </w:numPr>
        <w:spacing w:line="240" w:lineRule="auto"/>
        <w:rPr>
          <w:rFonts w:ascii="Times New Roman" w:hAnsi="Times New Roman" w:cs="Times New Roman"/>
          <w:b/>
          <w:szCs w:val="24"/>
        </w:rPr>
      </w:pPr>
      <w:r w:rsidRPr="00FB6060">
        <w:rPr>
          <w:rFonts w:ascii="Times New Roman" w:hAnsi="Times New Roman" w:cs="Times New Roman"/>
          <w:b/>
          <w:szCs w:val="24"/>
        </w:rPr>
        <w:t>Veri Sorumlusu</w:t>
      </w:r>
      <w:r w:rsidR="0062387A" w:rsidRPr="00FB6060">
        <w:rPr>
          <w:rFonts w:ascii="Times New Roman" w:hAnsi="Times New Roman" w:cs="Times New Roman"/>
          <w:b/>
          <w:szCs w:val="24"/>
        </w:rPr>
        <w:t>nun Kimliği</w:t>
      </w:r>
      <w:r w:rsidRPr="00FB6060">
        <w:rPr>
          <w:rFonts w:ascii="Times New Roman" w:hAnsi="Times New Roman" w:cs="Times New Roman"/>
          <w:b/>
          <w:szCs w:val="24"/>
        </w:rPr>
        <w:t xml:space="preserve"> </w:t>
      </w:r>
    </w:p>
    <w:p w:rsidR="00CA4334" w:rsidRDefault="006342CE" w:rsidP="00FB6060">
      <w:pPr>
        <w:spacing w:line="240" w:lineRule="auto"/>
        <w:rPr>
          <w:rFonts w:ascii="Times New Roman" w:hAnsi="Times New Roman" w:cs="Times New Roman"/>
          <w:szCs w:val="24"/>
        </w:rPr>
      </w:pPr>
      <w:r w:rsidRPr="00FB6060">
        <w:rPr>
          <w:rFonts w:ascii="Times New Roman" w:hAnsi="Times New Roman" w:cs="Times New Roman"/>
          <w:b/>
          <w:color w:val="000000" w:themeColor="text1"/>
          <w:szCs w:val="24"/>
        </w:rPr>
        <w:t xml:space="preserve">Beyçelik Holding A.Ş. </w:t>
      </w:r>
      <w:r w:rsidRPr="006342CE">
        <w:rPr>
          <w:rFonts w:ascii="Times New Roman" w:hAnsi="Times New Roman" w:cs="Times New Roman"/>
          <w:szCs w:val="24"/>
        </w:rPr>
        <w:t>olarak, Kişisel Verilerin Korunması</w:t>
      </w:r>
      <w:r>
        <w:rPr>
          <w:rFonts w:ascii="Times New Roman" w:hAnsi="Times New Roman" w:cs="Times New Roman"/>
          <w:szCs w:val="24"/>
        </w:rPr>
        <w:t xml:space="preserve"> Kanunu</w:t>
      </w:r>
      <w:r w:rsidRPr="006342CE">
        <w:rPr>
          <w:rFonts w:ascii="Times New Roman" w:hAnsi="Times New Roman" w:cs="Times New Roman"/>
          <w:szCs w:val="24"/>
        </w:rPr>
        <w:t xml:space="preserve"> kapsamında, 1</w:t>
      </w:r>
      <w:r>
        <w:rPr>
          <w:rFonts w:ascii="Times New Roman" w:hAnsi="Times New Roman" w:cs="Times New Roman"/>
          <w:szCs w:val="24"/>
        </w:rPr>
        <w:t>6</w:t>
      </w:r>
      <w:r w:rsidRPr="006342CE">
        <w:rPr>
          <w:rFonts w:ascii="Times New Roman" w:hAnsi="Times New Roman" w:cs="Times New Roman"/>
          <w:szCs w:val="24"/>
        </w:rPr>
        <w:t xml:space="preserve"> yaşından küçük kişilere (“Çocuk”) ait kişisel verilerin korunması</w:t>
      </w:r>
      <w:r>
        <w:rPr>
          <w:rFonts w:ascii="Times New Roman" w:hAnsi="Times New Roman" w:cs="Times New Roman"/>
          <w:szCs w:val="24"/>
        </w:rPr>
        <w:t xml:space="preserve">na büyük bir önem vermekteyiz. Bu kapsamda faaliyetlerimiz esnasında işlenmesi gündeme gelen Çocuklara ilişkin kişisel veriler ile ilgili olarak </w:t>
      </w:r>
      <w:r w:rsidRPr="006342CE">
        <w:rPr>
          <w:rFonts w:ascii="Times New Roman" w:hAnsi="Times New Roman" w:cs="Times New Roman"/>
          <w:szCs w:val="24"/>
        </w:rPr>
        <w:t>Kişisel Verilerin Korunması Kanunu (“KVK</w:t>
      </w:r>
      <w:r w:rsidR="00CA4334">
        <w:rPr>
          <w:rFonts w:ascii="Times New Roman" w:hAnsi="Times New Roman" w:cs="Times New Roman"/>
          <w:szCs w:val="24"/>
        </w:rPr>
        <w:t xml:space="preserve"> Kanunu</w:t>
      </w:r>
      <w:r w:rsidRPr="006342CE">
        <w:rPr>
          <w:rFonts w:ascii="Times New Roman" w:hAnsi="Times New Roman" w:cs="Times New Roman"/>
          <w:szCs w:val="24"/>
        </w:rPr>
        <w:t xml:space="preserve">”) başta olmak üzere ilgili mevzuat ve Çocuk haklarına ilişkin uluslararası sözleşmeler ve düzenlemelere uygun olarak Çocukların haklarının etkin şekilde gözetilmesi önceliğimizdir. </w:t>
      </w:r>
    </w:p>
    <w:p w:rsidR="00FA7790" w:rsidRPr="00FB6060" w:rsidRDefault="00872F04" w:rsidP="00FB6060">
      <w:pPr>
        <w:spacing w:line="240" w:lineRule="auto"/>
        <w:rPr>
          <w:rFonts w:ascii="Times New Roman" w:hAnsi="Times New Roman" w:cs="Times New Roman"/>
          <w:szCs w:val="24"/>
        </w:rPr>
      </w:pPr>
      <w:r w:rsidRPr="00FB6060">
        <w:rPr>
          <w:rFonts w:ascii="Times New Roman" w:hAnsi="Times New Roman" w:cs="Times New Roman"/>
          <w:szCs w:val="24"/>
        </w:rPr>
        <w:t xml:space="preserve">İşbu Aydınlatma Metni, </w:t>
      </w:r>
      <w:r w:rsidR="00FA7790" w:rsidRPr="00FB6060">
        <w:rPr>
          <w:rFonts w:ascii="Times New Roman" w:hAnsi="Times New Roman" w:cs="Times New Roman"/>
          <w:szCs w:val="24"/>
        </w:rPr>
        <w:t xml:space="preserve">6698 sayılı </w:t>
      </w:r>
      <w:r w:rsidR="0062387A" w:rsidRPr="00CA4334">
        <w:rPr>
          <w:rFonts w:ascii="Times New Roman" w:hAnsi="Times New Roman" w:cs="Times New Roman"/>
          <w:bCs/>
          <w:color w:val="000000" w:themeColor="text1"/>
          <w:szCs w:val="24"/>
        </w:rPr>
        <w:t xml:space="preserve">KVK </w:t>
      </w:r>
      <w:r w:rsidR="00FA7790" w:rsidRPr="00CA4334">
        <w:rPr>
          <w:rFonts w:ascii="Times New Roman" w:hAnsi="Times New Roman" w:cs="Times New Roman"/>
          <w:bCs/>
          <w:szCs w:val="24"/>
        </w:rPr>
        <w:t>Kanun</w:t>
      </w:r>
      <w:r w:rsidR="0062387A" w:rsidRPr="00CA4334">
        <w:rPr>
          <w:rFonts w:ascii="Times New Roman" w:hAnsi="Times New Roman" w:cs="Times New Roman"/>
          <w:bCs/>
          <w:szCs w:val="24"/>
        </w:rPr>
        <w:t>u</w:t>
      </w:r>
      <w:r w:rsidR="00CA4334" w:rsidRPr="00CA4334">
        <w:rPr>
          <w:rFonts w:ascii="Times New Roman" w:hAnsi="Times New Roman" w:cs="Times New Roman"/>
          <w:bCs/>
          <w:color w:val="000000" w:themeColor="text1"/>
          <w:szCs w:val="24"/>
        </w:rPr>
        <w:t>’nun</w:t>
      </w:r>
      <w:r w:rsidR="00FA7790" w:rsidRPr="00CA4334">
        <w:rPr>
          <w:rFonts w:ascii="Times New Roman" w:hAnsi="Times New Roman" w:cs="Times New Roman"/>
          <w:bCs/>
          <w:szCs w:val="24"/>
        </w:rPr>
        <w:t xml:space="preserve"> </w:t>
      </w:r>
      <w:r w:rsidR="009139D8" w:rsidRPr="00FB6060">
        <w:rPr>
          <w:rFonts w:ascii="Times New Roman" w:hAnsi="Times New Roman" w:cs="Times New Roman"/>
          <w:szCs w:val="24"/>
        </w:rPr>
        <w:t xml:space="preserve">10. Maddesi ile Aydınlatma Yükümlülüğünün Yerine Getirilmesinde Uyulacak Usul ve Esaslar Hakkında Tebliğ </w:t>
      </w:r>
      <w:r w:rsidR="00FA7790" w:rsidRPr="00FB6060">
        <w:rPr>
          <w:rFonts w:ascii="Times New Roman" w:hAnsi="Times New Roman" w:cs="Times New Roman"/>
          <w:szCs w:val="24"/>
        </w:rPr>
        <w:t xml:space="preserve">uyarınca, </w:t>
      </w:r>
      <w:r w:rsidR="009139D8" w:rsidRPr="00FB6060">
        <w:rPr>
          <w:rFonts w:ascii="Times New Roman" w:hAnsi="Times New Roman" w:cs="Times New Roman"/>
          <w:szCs w:val="24"/>
        </w:rPr>
        <w:t xml:space="preserve">veri sorumlusu sıfatıyla </w:t>
      </w:r>
      <w:r w:rsidR="0097547E" w:rsidRPr="00FB6060">
        <w:rPr>
          <w:rFonts w:ascii="Times New Roman" w:hAnsi="Times New Roman" w:cs="Times New Roman"/>
          <w:b/>
          <w:color w:val="000000" w:themeColor="text1"/>
          <w:szCs w:val="24"/>
        </w:rPr>
        <w:t xml:space="preserve">Beyçelik Holding A.Ş. </w:t>
      </w:r>
      <w:r w:rsidR="0097547E" w:rsidRPr="00FB6060">
        <w:rPr>
          <w:rFonts w:ascii="Times New Roman" w:hAnsi="Times New Roman" w:cs="Times New Roman"/>
          <w:szCs w:val="24"/>
        </w:rPr>
        <w:t>(</w:t>
      </w:r>
      <w:r w:rsidR="0097547E" w:rsidRPr="00FB6060">
        <w:rPr>
          <w:rFonts w:ascii="Times New Roman" w:hAnsi="Times New Roman" w:cs="Times New Roman"/>
          <w:color w:val="000000" w:themeColor="text1"/>
          <w:szCs w:val="24"/>
        </w:rPr>
        <w:t>“</w:t>
      </w:r>
      <w:r w:rsidR="0097547E" w:rsidRPr="00FB6060">
        <w:rPr>
          <w:rFonts w:ascii="Times New Roman" w:hAnsi="Times New Roman" w:cs="Times New Roman"/>
          <w:b/>
          <w:color w:val="000000" w:themeColor="text1"/>
          <w:szCs w:val="24"/>
        </w:rPr>
        <w:t>Beyçelik Holding</w:t>
      </w:r>
      <w:r w:rsidR="0097547E" w:rsidRPr="00FB6060">
        <w:rPr>
          <w:rFonts w:ascii="Times New Roman" w:hAnsi="Times New Roman" w:cs="Times New Roman"/>
          <w:color w:val="000000" w:themeColor="text1"/>
          <w:szCs w:val="24"/>
        </w:rPr>
        <w:t>”</w:t>
      </w:r>
      <w:r w:rsidR="0097547E" w:rsidRPr="00FB6060">
        <w:rPr>
          <w:rFonts w:ascii="Times New Roman" w:hAnsi="Times New Roman" w:cs="Times New Roman"/>
          <w:szCs w:val="24"/>
        </w:rPr>
        <w:t xml:space="preserve"> veya </w:t>
      </w:r>
      <w:r w:rsidR="0097547E" w:rsidRPr="00FB6060">
        <w:rPr>
          <w:rFonts w:ascii="Times New Roman" w:hAnsi="Times New Roman" w:cs="Times New Roman"/>
          <w:color w:val="000000" w:themeColor="text1"/>
          <w:szCs w:val="24"/>
        </w:rPr>
        <w:t>“</w:t>
      </w:r>
      <w:r w:rsidR="0097547E" w:rsidRPr="00FB6060">
        <w:rPr>
          <w:rFonts w:ascii="Times New Roman" w:hAnsi="Times New Roman" w:cs="Times New Roman"/>
          <w:szCs w:val="24"/>
        </w:rPr>
        <w:t>Şirket</w:t>
      </w:r>
      <w:r w:rsidR="0097547E" w:rsidRPr="00FB6060">
        <w:rPr>
          <w:rFonts w:ascii="Times New Roman" w:hAnsi="Times New Roman" w:cs="Times New Roman"/>
          <w:color w:val="000000" w:themeColor="text1"/>
          <w:szCs w:val="24"/>
        </w:rPr>
        <w:t>”</w:t>
      </w:r>
      <w:r w:rsidR="0097547E" w:rsidRPr="00FB6060">
        <w:rPr>
          <w:rFonts w:ascii="Times New Roman" w:hAnsi="Times New Roman" w:cs="Times New Roman"/>
          <w:szCs w:val="24"/>
        </w:rPr>
        <w:t xml:space="preserve">) tarafından </w:t>
      </w:r>
      <w:r w:rsidR="004A177B">
        <w:rPr>
          <w:rFonts w:ascii="Times New Roman" w:hAnsi="Times New Roman" w:cs="Times New Roman"/>
          <w:szCs w:val="24"/>
        </w:rPr>
        <w:t xml:space="preserve">gerçekleştirilecek </w:t>
      </w:r>
      <w:r w:rsidR="00597A6C" w:rsidRPr="00597A6C">
        <w:rPr>
          <w:rFonts w:ascii="Times New Roman" w:hAnsi="Times New Roman" w:cs="Times New Roman"/>
          <w:szCs w:val="24"/>
        </w:rPr>
        <w:t xml:space="preserve">Beyçelik ile Aklım Yenilikte Kurumsal Sosyal Sorumluluk Projesi kapsamında yapılacak etkinliğe </w:t>
      </w:r>
      <w:r w:rsidR="004A177B">
        <w:rPr>
          <w:rFonts w:ascii="Times New Roman" w:hAnsi="Times New Roman" w:cs="Times New Roman"/>
          <w:szCs w:val="24"/>
        </w:rPr>
        <w:t xml:space="preserve">yönelik olarak </w:t>
      </w:r>
      <w:r w:rsidR="0097547E" w:rsidRPr="00FB6060">
        <w:rPr>
          <w:rFonts w:ascii="Times New Roman" w:hAnsi="Times New Roman" w:cs="Times New Roman"/>
          <w:szCs w:val="24"/>
        </w:rPr>
        <w:t>hazırlanmıştır. Kişisel Verileriniz; veri sorumlusu olarak Beyçelik Holding tarafından aşağıda açıklanan kapsamda işlenebilecektir.</w:t>
      </w:r>
    </w:p>
    <w:p w:rsidR="00FA7790" w:rsidRPr="00FB6060" w:rsidRDefault="0062387A" w:rsidP="00FB6060">
      <w:pPr>
        <w:pStyle w:val="ListeParagraf"/>
        <w:numPr>
          <w:ilvl w:val="0"/>
          <w:numId w:val="21"/>
        </w:numPr>
        <w:spacing w:line="240" w:lineRule="auto"/>
        <w:rPr>
          <w:rFonts w:ascii="Times New Roman" w:hAnsi="Times New Roman" w:cs="Times New Roman"/>
          <w:b/>
          <w:szCs w:val="24"/>
        </w:rPr>
      </w:pPr>
      <w:r w:rsidRPr="00FB6060">
        <w:rPr>
          <w:rFonts w:ascii="Times New Roman" w:hAnsi="Times New Roman" w:cs="Times New Roman"/>
          <w:b/>
          <w:szCs w:val="24"/>
        </w:rPr>
        <w:t xml:space="preserve">İşlenen </w:t>
      </w:r>
      <w:r w:rsidR="00FA7790" w:rsidRPr="00FB6060">
        <w:rPr>
          <w:rFonts w:ascii="Times New Roman" w:hAnsi="Times New Roman" w:cs="Times New Roman"/>
          <w:b/>
          <w:szCs w:val="24"/>
        </w:rPr>
        <w:t>Veri Kategorileri ve Örnek Veri Türleri</w:t>
      </w:r>
    </w:p>
    <w:p w:rsidR="007D3872" w:rsidRPr="00FB6060" w:rsidRDefault="007D3872" w:rsidP="00FB6060">
      <w:pPr>
        <w:spacing w:line="240" w:lineRule="auto"/>
        <w:rPr>
          <w:rFonts w:ascii="Times New Roman" w:hAnsi="Times New Roman" w:cs="Times New Roman"/>
          <w:bCs/>
          <w:szCs w:val="24"/>
        </w:rPr>
      </w:pPr>
      <w:r w:rsidRPr="00FB6060">
        <w:rPr>
          <w:rFonts w:ascii="Times New Roman" w:hAnsi="Times New Roman" w:cs="Times New Roman"/>
          <w:bCs/>
          <w:szCs w:val="24"/>
        </w:rPr>
        <w:t xml:space="preserve">İşbu Aydınlatma Metninde yer verilen amaçların yerine getirilebilmesi için Etkinlik Katılımcısı </w:t>
      </w:r>
      <w:r w:rsidR="00CA4334">
        <w:rPr>
          <w:rFonts w:ascii="Times New Roman" w:hAnsi="Times New Roman" w:cs="Times New Roman"/>
          <w:bCs/>
          <w:szCs w:val="24"/>
        </w:rPr>
        <w:t>olan Çocukların Veli ve</w:t>
      </w:r>
      <w:r w:rsidR="002720DB">
        <w:rPr>
          <w:rFonts w:ascii="Times New Roman" w:hAnsi="Times New Roman" w:cs="Times New Roman"/>
          <w:bCs/>
          <w:szCs w:val="24"/>
        </w:rPr>
        <w:t>ya</w:t>
      </w:r>
      <w:r w:rsidR="00CA4334">
        <w:rPr>
          <w:rFonts w:ascii="Times New Roman" w:hAnsi="Times New Roman" w:cs="Times New Roman"/>
          <w:bCs/>
          <w:szCs w:val="24"/>
        </w:rPr>
        <w:t xml:space="preserve"> Vasilerinin</w:t>
      </w:r>
      <w:r w:rsidRPr="00FB6060">
        <w:rPr>
          <w:rFonts w:ascii="Times New Roman" w:hAnsi="Times New Roman" w:cs="Times New Roman"/>
          <w:bCs/>
          <w:szCs w:val="24"/>
        </w:rPr>
        <w:t xml:space="preserve"> </w:t>
      </w:r>
      <w:r w:rsidR="00CA4334">
        <w:rPr>
          <w:rFonts w:ascii="Times New Roman" w:hAnsi="Times New Roman" w:cs="Times New Roman"/>
          <w:bCs/>
          <w:szCs w:val="24"/>
        </w:rPr>
        <w:t>K</w:t>
      </w:r>
      <w:r w:rsidRPr="00FB6060">
        <w:rPr>
          <w:rFonts w:ascii="Times New Roman" w:hAnsi="Times New Roman" w:cs="Times New Roman"/>
          <w:bCs/>
          <w:szCs w:val="24"/>
        </w:rPr>
        <w:t xml:space="preserve">işisel </w:t>
      </w:r>
      <w:r w:rsidR="00CA4334">
        <w:rPr>
          <w:rFonts w:ascii="Times New Roman" w:hAnsi="Times New Roman" w:cs="Times New Roman"/>
          <w:bCs/>
          <w:szCs w:val="24"/>
        </w:rPr>
        <w:t>V</w:t>
      </w:r>
      <w:r w:rsidRPr="00FB6060">
        <w:rPr>
          <w:rFonts w:ascii="Times New Roman" w:hAnsi="Times New Roman" w:cs="Times New Roman"/>
          <w:bCs/>
          <w:szCs w:val="24"/>
        </w:rPr>
        <w:t>erilerinden</w:t>
      </w:r>
      <w:r w:rsidR="00CA4334">
        <w:rPr>
          <w:rFonts w:ascii="Times New Roman" w:hAnsi="Times New Roman" w:cs="Times New Roman"/>
          <w:bCs/>
          <w:szCs w:val="24"/>
        </w:rPr>
        <w:t>;</w:t>
      </w:r>
      <w:r w:rsidRPr="00FB6060">
        <w:rPr>
          <w:rFonts w:ascii="Times New Roman" w:hAnsi="Times New Roman" w:cs="Times New Roman"/>
          <w:b/>
          <w:szCs w:val="24"/>
        </w:rPr>
        <w:t xml:space="preserve"> Kimlik Bilgisi</w:t>
      </w:r>
      <w:r w:rsidRPr="00FB6060">
        <w:rPr>
          <w:rFonts w:ascii="Times New Roman" w:hAnsi="Times New Roman" w:cs="Times New Roman"/>
          <w:szCs w:val="24"/>
        </w:rPr>
        <w:t xml:space="preserve"> (Ad Soyad),</w:t>
      </w:r>
      <w:r w:rsidRPr="00FB6060">
        <w:rPr>
          <w:rFonts w:ascii="Times New Roman" w:hAnsi="Times New Roman" w:cs="Times New Roman"/>
          <w:b/>
          <w:szCs w:val="24"/>
        </w:rPr>
        <w:t xml:space="preserve"> İletişim Bilgisi </w:t>
      </w:r>
      <w:r w:rsidRPr="00FB6060">
        <w:rPr>
          <w:rFonts w:ascii="Times New Roman" w:hAnsi="Times New Roman" w:cs="Times New Roman"/>
          <w:bCs/>
          <w:szCs w:val="24"/>
        </w:rPr>
        <w:t>(</w:t>
      </w:r>
      <w:r w:rsidRPr="00FB6060">
        <w:rPr>
          <w:rFonts w:ascii="Times New Roman" w:hAnsi="Times New Roman" w:cs="Times New Roman"/>
          <w:szCs w:val="24"/>
        </w:rPr>
        <w:t>Telefon No</w:t>
      </w:r>
      <w:r w:rsidR="00597A6C">
        <w:rPr>
          <w:rFonts w:ascii="Times New Roman" w:hAnsi="Times New Roman" w:cs="Times New Roman"/>
          <w:szCs w:val="24"/>
        </w:rPr>
        <w:t>; E-posta</w:t>
      </w:r>
      <w:r w:rsidRPr="00FB6060">
        <w:rPr>
          <w:rFonts w:ascii="Times New Roman" w:hAnsi="Times New Roman" w:cs="Times New Roman"/>
          <w:bCs/>
          <w:szCs w:val="24"/>
        </w:rPr>
        <w:t>),</w:t>
      </w:r>
      <w:r w:rsidRPr="00FB6060">
        <w:rPr>
          <w:rFonts w:ascii="Times New Roman" w:hAnsi="Times New Roman" w:cs="Times New Roman"/>
          <w:b/>
          <w:szCs w:val="24"/>
        </w:rPr>
        <w:t xml:space="preserve"> </w:t>
      </w:r>
      <w:r w:rsidR="00CA4334" w:rsidRPr="00CA4334">
        <w:rPr>
          <w:rFonts w:ascii="Times New Roman" w:hAnsi="Times New Roman" w:cs="Times New Roman"/>
          <w:bCs/>
          <w:szCs w:val="24"/>
        </w:rPr>
        <w:t>Çocukların Kişisel Verilerinden</w:t>
      </w:r>
      <w:r w:rsidR="00CA4334">
        <w:rPr>
          <w:rFonts w:ascii="Times New Roman" w:hAnsi="Times New Roman" w:cs="Times New Roman"/>
          <w:bCs/>
          <w:szCs w:val="24"/>
        </w:rPr>
        <w:t xml:space="preserve">; </w:t>
      </w:r>
      <w:r w:rsidR="00CA4334" w:rsidRPr="00FB6060">
        <w:rPr>
          <w:rFonts w:ascii="Times New Roman" w:hAnsi="Times New Roman" w:cs="Times New Roman"/>
          <w:b/>
          <w:szCs w:val="24"/>
        </w:rPr>
        <w:t>Kimlik Bilgisi</w:t>
      </w:r>
      <w:r w:rsidR="001850DB">
        <w:rPr>
          <w:rFonts w:ascii="Times New Roman" w:hAnsi="Times New Roman" w:cs="Times New Roman"/>
          <w:b/>
          <w:szCs w:val="24"/>
        </w:rPr>
        <w:t>*</w:t>
      </w:r>
      <w:r w:rsidR="00CA4334" w:rsidRPr="00FB6060">
        <w:rPr>
          <w:rFonts w:ascii="Times New Roman" w:hAnsi="Times New Roman" w:cs="Times New Roman"/>
          <w:szCs w:val="24"/>
        </w:rPr>
        <w:t xml:space="preserve"> (Ad </w:t>
      </w:r>
      <w:proofErr w:type="spellStart"/>
      <w:r w:rsidR="00CA4334" w:rsidRPr="00FB6060">
        <w:rPr>
          <w:rFonts w:ascii="Times New Roman" w:hAnsi="Times New Roman" w:cs="Times New Roman"/>
          <w:szCs w:val="24"/>
        </w:rPr>
        <w:t>Soyad</w:t>
      </w:r>
      <w:proofErr w:type="spellEnd"/>
      <w:r w:rsidR="00CA4334">
        <w:rPr>
          <w:rFonts w:ascii="Times New Roman" w:hAnsi="Times New Roman" w:cs="Times New Roman"/>
          <w:szCs w:val="24"/>
        </w:rPr>
        <w:t xml:space="preserve">, </w:t>
      </w:r>
      <w:r w:rsidR="00597A6C">
        <w:rPr>
          <w:rFonts w:ascii="Times New Roman" w:hAnsi="Times New Roman" w:cs="Times New Roman"/>
          <w:szCs w:val="24"/>
        </w:rPr>
        <w:t>Doğum Tarihi</w:t>
      </w:r>
      <w:r w:rsidR="00CA4334" w:rsidRPr="00FB6060">
        <w:rPr>
          <w:rFonts w:ascii="Times New Roman" w:hAnsi="Times New Roman" w:cs="Times New Roman"/>
          <w:szCs w:val="24"/>
        </w:rPr>
        <w:t>)</w:t>
      </w:r>
      <w:r w:rsidR="00CA4334" w:rsidRPr="00FB6060">
        <w:rPr>
          <w:rFonts w:ascii="Times New Roman" w:hAnsi="Times New Roman" w:cs="Times New Roman"/>
          <w:bCs/>
          <w:szCs w:val="24"/>
        </w:rPr>
        <w:t>,</w:t>
      </w:r>
      <w:r w:rsidR="00CA4334">
        <w:rPr>
          <w:rFonts w:ascii="Times New Roman" w:hAnsi="Times New Roman" w:cs="Times New Roman"/>
          <w:bCs/>
          <w:szCs w:val="24"/>
        </w:rPr>
        <w:t xml:space="preserve"> </w:t>
      </w:r>
      <w:r w:rsidRPr="00FB6060">
        <w:rPr>
          <w:rFonts w:ascii="Times New Roman" w:hAnsi="Times New Roman" w:cs="Times New Roman"/>
          <w:b/>
          <w:szCs w:val="24"/>
        </w:rPr>
        <w:t>Görsel ve İşitsel Kayıtlar</w:t>
      </w:r>
      <w:r w:rsidR="001850DB">
        <w:rPr>
          <w:rFonts w:ascii="Times New Roman" w:hAnsi="Times New Roman" w:cs="Times New Roman"/>
          <w:b/>
          <w:szCs w:val="24"/>
        </w:rPr>
        <w:t>*</w:t>
      </w:r>
      <w:r w:rsidRPr="00FB6060">
        <w:rPr>
          <w:rFonts w:ascii="Times New Roman" w:hAnsi="Times New Roman" w:cs="Times New Roman"/>
          <w:b/>
          <w:szCs w:val="24"/>
        </w:rPr>
        <w:t xml:space="preserve"> </w:t>
      </w:r>
      <w:r w:rsidRPr="00FB6060">
        <w:rPr>
          <w:rFonts w:ascii="Times New Roman" w:hAnsi="Times New Roman" w:cs="Times New Roman"/>
          <w:bCs/>
          <w:szCs w:val="24"/>
        </w:rPr>
        <w:t>(</w:t>
      </w:r>
      <w:r w:rsidRPr="00FB6060">
        <w:rPr>
          <w:rFonts w:ascii="Times New Roman" w:hAnsi="Times New Roman" w:cs="Times New Roman"/>
          <w:szCs w:val="24"/>
        </w:rPr>
        <w:t>Etkinlik Kayıtları; Fotoğraf</w:t>
      </w:r>
      <w:r w:rsidR="00CA4334">
        <w:rPr>
          <w:rFonts w:ascii="Times New Roman" w:hAnsi="Times New Roman" w:cs="Times New Roman"/>
          <w:szCs w:val="24"/>
        </w:rPr>
        <w:t xml:space="preserve"> ve </w:t>
      </w:r>
      <w:r w:rsidR="00CA4334">
        <w:rPr>
          <w:rFonts w:ascii="Times New Roman" w:hAnsi="Times New Roman" w:cs="Times New Roman"/>
          <w:szCs w:val="24"/>
        </w:rPr>
        <w:t>Video Kayıtları</w:t>
      </w:r>
      <w:r w:rsidRPr="00FB6060">
        <w:rPr>
          <w:rFonts w:ascii="Times New Roman" w:hAnsi="Times New Roman" w:cs="Times New Roman"/>
          <w:bCs/>
          <w:szCs w:val="24"/>
        </w:rPr>
        <w:t>), Beyçelik Holding tarafından Veri Sorumlusu sıfatıyla işlenecektir.</w:t>
      </w:r>
    </w:p>
    <w:p w:rsidR="00295C93" w:rsidRPr="00FB6060" w:rsidRDefault="006B1687" w:rsidP="00FB6060">
      <w:pPr>
        <w:spacing w:line="240" w:lineRule="auto"/>
        <w:rPr>
          <w:rFonts w:ascii="Times New Roman" w:hAnsi="Times New Roman" w:cs="Times New Roman"/>
          <w:szCs w:val="24"/>
        </w:rPr>
      </w:pPr>
      <w:r w:rsidRPr="00FB6060">
        <w:rPr>
          <w:rFonts w:ascii="Times New Roman" w:hAnsi="Times New Roman" w:cs="Times New Roman"/>
          <w:szCs w:val="24"/>
        </w:rPr>
        <w:t xml:space="preserve">* ile işaretli </w:t>
      </w:r>
      <w:r w:rsidR="006366AF" w:rsidRPr="00FB6060">
        <w:rPr>
          <w:rFonts w:ascii="Times New Roman" w:hAnsi="Times New Roman" w:cs="Times New Roman"/>
          <w:szCs w:val="24"/>
        </w:rPr>
        <w:t>ilgili kişi adına işlenen kişisel veriler, ilgili kişinin bilgisi dahilinde ve kendi isteği ile işlenecek olan veriler</w:t>
      </w:r>
      <w:r w:rsidR="00211A98" w:rsidRPr="00FB6060">
        <w:rPr>
          <w:rFonts w:ascii="Times New Roman" w:hAnsi="Times New Roman" w:cs="Times New Roman"/>
          <w:szCs w:val="24"/>
        </w:rPr>
        <w:t>dir</w:t>
      </w:r>
      <w:r w:rsidR="007D3872" w:rsidRPr="00FB6060">
        <w:rPr>
          <w:rFonts w:ascii="Times New Roman" w:hAnsi="Times New Roman" w:cs="Times New Roman"/>
          <w:szCs w:val="24"/>
        </w:rPr>
        <w:t>.</w:t>
      </w:r>
    </w:p>
    <w:p w:rsidR="00FA7790" w:rsidRPr="00FB6060" w:rsidRDefault="00FA7790" w:rsidP="00FB6060">
      <w:pPr>
        <w:pStyle w:val="ListeParagraf"/>
        <w:numPr>
          <w:ilvl w:val="0"/>
          <w:numId w:val="21"/>
        </w:numPr>
        <w:spacing w:line="240" w:lineRule="auto"/>
        <w:rPr>
          <w:rFonts w:ascii="Times New Roman" w:hAnsi="Times New Roman" w:cs="Times New Roman"/>
          <w:b/>
          <w:szCs w:val="24"/>
        </w:rPr>
      </w:pPr>
      <w:r w:rsidRPr="00FB6060">
        <w:rPr>
          <w:rFonts w:ascii="Times New Roman" w:hAnsi="Times New Roman" w:cs="Times New Roman"/>
          <w:b/>
          <w:szCs w:val="24"/>
        </w:rPr>
        <w:t>Kişisel Verilerin Hangi Amaçla İşleneceği</w:t>
      </w:r>
    </w:p>
    <w:p w:rsidR="00A957C1" w:rsidRPr="00FB6060" w:rsidRDefault="00EC299F" w:rsidP="00FB6060">
      <w:pPr>
        <w:spacing w:line="240" w:lineRule="auto"/>
        <w:rPr>
          <w:rFonts w:ascii="Times New Roman" w:hAnsi="Times New Roman" w:cs="Times New Roman"/>
          <w:i/>
          <w:iCs/>
          <w:szCs w:val="24"/>
        </w:rPr>
      </w:pPr>
      <w:r w:rsidRPr="00FB6060">
        <w:rPr>
          <w:rFonts w:ascii="Times New Roman" w:hAnsi="Times New Roman" w:cs="Times New Roman"/>
          <w:szCs w:val="24"/>
        </w:rPr>
        <w:t xml:space="preserve">Yukarıda belirtilen kişisel verileriniz, bu verileri </w:t>
      </w:r>
      <w:r w:rsidR="0097547E" w:rsidRPr="00FB6060">
        <w:rPr>
          <w:rFonts w:ascii="Times New Roman" w:hAnsi="Times New Roman" w:cs="Times New Roman"/>
          <w:b/>
          <w:color w:val="000000" w:themeColor="text1"/>
          <w:szCs w:val="24"/>
        </w:rPr>
        <w:t>Beyçelik Holding’</w:t>
      </w:r>
      <w:r w:rsidR="0097547E" w:rsidRPr="00FB6060">
        <w:rPr>
          <w:rFonts w:ascii="Times New Roman" w:hAnsi="Times New Roman" w:cs="Times New Roman"/>
          <w:color w:val="000000" w:themeColor="text1"/>
          <w:szCs w:val="24"/>
        </w:rPr>
        <w:t>e</w:t>
      </w:r>
      <w:r w:rsidR="0097547E" w:rsidRPr="00FB6060">
        <w:rPr>
          <w:rFonts w:ascii="Times New Roman" w:hAnsi="Times New Roman" w:cs="Times New Roman"/>
          <w:b/>
          <w:color w:val="000000" w:themeColor="text1"/>
          <w:szCs w:val="24"/>
        </w:rPr>
        <w:t xml:space="preserve"> </w:t>
      </w:r>
      <w:r w:rsidRPr="00FB6060">
        <w:rPr>
          <w:rFonts w:ascii="Times New Roman" w:hAnsi="Times New Roman" w:cs="Times New Roman"/>
          <w:szCs w:val="24"/>
        </w:rPr>
        <w:t xml:space="preserve">açıklamanıza konu olan ve aşağıda yer verilen amaçlarla doğru orantılı olarak; Kanun’un 4., 5. ve 6. maddelerinde belirtilen kişisel veri işleme şartları </w:t>
      </w:r>
      <w:r w:rsidR="00A94539" w:rsidRPr="00FB6060">
        <w:rPr>
          <w:rFonts w:ascii="Times New Roman" w:hAnsi="Times New Roman" w:cs="Times New Roman"/>
          <w:szCs w:val="24"/>
        </w:rPr>
        <w:t>dâhilinde</w:t>
      </w:r>
      <w:r w:rsidR="007D3872" w:rsidRPr="00FB6060">
        <w:rPr>
          <w:rFonts w:ascii="Times New Roman" w:hAnsi="Times New Roman" w:cs="Times New Roman"/>
          <w:szCs w:val="24"/>
        </w:rPr>
        <w:t>;</w:t>
      </w:r>
      <w:r w:rsidR="00597A6C" w:rsidRPr="00597A6C">
        <w:rPr>
          <w:rFonts w:ascii="Times New Roman" w:hAnsi="Times New Roman" w:cs="Times New Roman"/>
          <w:szCs w:val="24"/>
        </w:rPr>
        <w:t xml:space="preserve"> </w:t>
      </w:r>
      <w:r w:rsidR="00597A6C">
        <w:rPr>
          <w:rFonts w:ascii="Times New Roman" w:hAnsi="Times New Roman" w:cs="Times New Roman"/>
          <w:szCs w:val="24"/>
        </w:rPr>
        <w:t>Kurumsal İletişim Faaliyetlerinin kapsamında gerçekleşecek</w:t>
      </w:r>
      <w:r w:rsidR="007D3872" w:rsidRPr="00FB6060">
        <w:rPr>
          <w:rFonts w:ascii="Times New Roman" w:hAnsi="Times New Roman" w:cs="Times New Roman"/>
          <w:szCs w:val="24"/>
        </w:rPr>
        <w:t xml:space="preserve"> </w:t>
      </w:r>
      <w:r w:rsidR="007D3872" w:rsidRPr="00FB6060">
        <w:rPr>
          <w:rFonts w:ascii="Times New Roman" w:hAnsi="Times New Roman" w:cs="Times New Roman"/>
          <w:i/>
          <w:iCs/>
          <w:szCs w:val="24"/>
        </w:rPr>
        <w:t>(i)</w:t>
      </w:r>
      <w:r w:rsidR="007D3872" w:rsidRPr="00FB6060">
        <w:rPr>
          <w:rFonts w:ascii="Times New Roman" w:hAnsi="Times New Roman" w:cs="Times New Roman"/>
          <w:szCs w:val="24"/>
        </w:rPr>
        <w:t xml:space="preserve"> </w:t>
      </w:r>
      <w:r w:rsidR="00A957C1" w:rsidRPr="00FB6060">
        <w:rPr>
          <w:rFonts w:ascii="Times New Roman" w:hAnsi="Times New Roman" w:cs="Times New Roman"/>
          <w:i/>
          <w:iCs/>
          <w:szCs w:val="24"/>
          <w:u w:val="single"/>
        </w:rPr>
        <w:t>Etkinlik ve Organizasyon Planlanması ve Yönetimi</w:t>
      </w:r>
      <w:r w:rsidR="007D3872" w:rsidRPr="00FB6060">
        <w:rPr>
          <w:rFonts w:ascii="Times New Roman" w:hAnsi="Times New Roman" w:cs="Times New Roman"/>
          <w:i/>
          <w:iCs/>
          <w:szCs w:val="24"/>
          <w:u w:val="single"/>
        </w:rPr>
        <w:t>,</w:t>
      </w:r>
      <w:r w:rsidR="007D3872" w:rsidRPr="00FB6060">
        <w:rPr>
          <w:rFonts w:ascii="Times New Roman" w:hAnsi="Times New Roman" w:cs="Times New Roman"/>
          <w:i/>
          <w:iCs/>
          <w:szCs w:val="24"/>
        </w:rPr>
        <w:t xml:space="preserve"> (ii)</w:t>
      </w:r>
      <w:r w:rsidR="00CA4334">
        <w:rPr>
          <w:rFonts w:ascii="Times New Roman" w:hAnsi="Times New Roman" w:cs="Times New Roman"/>
          <w:i/>
          <w:iCs/>
          <w:szCs w:val="24"/>
        </w:rPr>
        <w:t xml:space="preserve"> </w:t>
      </w:r>
      <w:r w:rsidR="00A957C1" w:rsidRPr="00FB6060">
        <w:rPr>
          <w:rFonts w:ascii="Times New Roman" w:hAnsi="Times New Roman" w:cs="Times New Roman"/>
          <w:i/>
          <w:iCs/>
          <w:szCs w:val="24"/>
          <w:u w:val="single"/>
        </w:rPr>
        <w:t>İç ve/veya dış paydaşlarla paylaşılacak basılı ve/veya görsel veya işitsel iletişim faaliyetlerinin planlanması ve/veya icrası</w:t>
      </w:r>
      <w:r w:rsidR="00727298" w:rsidRPr="00CA4334">
        <w:rPr>
          <w:rFonts w:ascii="Times New Roman" w:hAnsi="Times New Roman" w:cs="Times New Roman"/>
          <w:i/>
          <w:iCs/>
          <w:szCs w:val="24"/>
        </w:rPr>
        <w:t>**</w:t>
      </w:r>
      <w:r w:rsidR="007D3872" w:rsidRPr="00CA4334">
        <w:rPr>
          <w:rFonts w:ascii="Times New Roman" w:hAnsi="Times New Roman" w:cs="Times New Roman"/>
          <w:i/>
          <w:iCs/>
          <w:szCs w:val="24"/>
        </w:rPr>
        <w:t>,</w:t>
      </w:r>
      <w:r w:rsidR="00597A6C">
        <w:rPr>
          <w:rFonts w:ascii="Times New Roman" w:hAnsi="Times New Roman" w:cs="Times New Roman"/>
          <w:i/>
          <w:iCs/>
          <w:szCs w:val="24"/>
        </w:rPr>
        <w:t xml:space="preserve"> </w:t>
      </w:r>
      <w:r w:rsidR="007D3872" w:rsidRPr="00FB6060">
        <w:rPr>
          <w:rFonts w:ascii="Times New Roman" w:hAnsi="Times New Roman" w:cs="Times New Roman"/>
          <w:szCs w:val="24"/>
        </w:rPr>
        <w:t>amaçlarıyla işlenebilecektir.</w:t>
      </w:r>
      <w:r w:rsidR="00A957C1" w:rsidRPr="00FB6060">
        <w:rPr>
          <w:rFonts w:ascii="Times New Roman" w:hAnsi="Times New Roman" w:cs="Times New Roman"/>
          <w:i/>
          <w:iCs/>
          <w:szCs w:val="24"/>
        </w:rPr>
        <w:t xml:space="preserve"> </w:t>
      </w:r>
    </w:p>
    <w:p w:rsidR="00727298" w:rsidRPr="00FB6060" w:rsidRDefault="00727298" w:rsidP="00FB6060">
      <w:pPr>
        <w:spacing w:line="240" w:lineRule="auto"/>
        <w:rPr>
          <w:rFonts w:ascii="Times New Roman" w:hAnsi="Times New Roman" w:cs="Times New Roman"/>
          <w:szCs w:val="24"/>
        </w:rPr>
      </w:pPr>
      <w:r w:rsidRPr="00FB6060">
        <w:rPr>
          <w:rFonts w:ascii="Times New Roman" w:hAnsi="Times New Roman" w:cs="Times New Roman"/>
          <w:szCs w:val="24"/>
        </w:rPr>
        <w:t>** ile işaretli amaçlar, ilgili kişilerin açık rızaları kapsamında yerine getirilecek olan işleme amaçlarını ifade eder.</w:t>
      </w:r>
    </w:p>
    <w:p w:rsidR="00FA7790" w:rsidRPr="00FB6060" w:rsidRDefault="00FA7790" w:rsidP="00FB6060">
      <w:pPr>
        <w:pStyle w:val="ListeParagraf"/>
        <w:numPr>
          <w:ilvl w:val="0"/>
          <w:numId w:val="21"/>
        </w:numPr>
        <w:spacing w:line="240" w:lineRule="auto"/>
        <w:rPr>
          <w:rFonts w:ascii="Times New Roman" w:hAnsi="Times New Roman" w:cs="Times New Roman"/>
          <w:b/>
          <w:szCs w:val="24"/>
        </w:rPr>
      </w:pPr>
      <w:r w:rsidRPr="00FB6060">
        <w:rPr>
          <w:rFonts w:ascii="Times New Roman" w:hAnsi="Times New Roman" w:cs="Times New Roman"/>
          <w:b/>
          <w:szCs w:val="24"/>
        </w:rPr>
        <w:t>İşlenen Kişisel Verilerin Kimlere ve Hangi Amaçla Aktarılabileceği</w:t>
      </w:r>
    </w:p>
    <w:p w:rsidR="00FA7790" w:rsidRDefault="00FA7790" w:rsidP="00FB6060">
      <w:pPr>
        <w:spacing w:line="240" w:lineRule="auto"/>
        <w:rPr>
          <w:rFonts w:ascii="Times New Roman" w:hAnsi="Times New Roman" w:cs="Times New Roman"/>
          <w:szCs w:val="24"/>
        </w:rPr>
      </w:pPr>
      <w:r w:rsidRPr="00FB6060">
        <w:rPr>
          <w:rFonts w:ascii="Times New Roman" w:hAnsi="Times New Roman" w:cs="Times New Roman"/>
          <w:szCs w:val="24"/>
        </w:rPr>
        <w:t xml:space="preserve">Toplanan </w:t>
      </w:r>
      <w:r w:rsidR="0097547E" w:rsidRPr="00FB6060">
        <w:rPr>
          <w:rFonts w:ascii="Times New Roman" w:hAnsi="Times New Roman" w:cs="Times New Roman"/>
          <w:szCs w:val="24"/>
        </w:rPr>
        <w:t>kişisel veriler</w:t>
      </w:r>
      <w:r w:rsidR="00CA4334">
        <w:rPr>
          <w:rFonts w:ascii="Times New Roman" w:hAnsi="Times New Roman" w:cs="Times New Roman"/>
          <w:szCs w:val="24"/>
        </w:rPr>
        <w:t>iniz</w:t>
      </w:r>
      <w:r w:rsidRPr="00FB6060">
        <w:rPr>
          <w:rFonts w:ascii="Times New Roman" w:hAnsi="Times New Roman" w:cs="Times New Roman"/>
          <w:szCs w:val="24"/>
        </w:rPr>
        <w:t>; yukarıda belirtilen amaçların gerçekleştirilmesi doğrultusunda ve bu amaçların yerine getirilmesi ile sınırlı olarak;</w:t>
      </w:r>
      <w:r w:rsidR="00F7753A" w:rsidRPr="00FB6060">
        <w:rPr>
          <w:rFonts w:ascii="Times New Roman" w:hAnsi="Times New Roman" w:cs="Times New Roman"/>
          <w:szCs w:val="24"/>
        </w:rPr>
        <w:t xml:space="preserve"> </w:t>
      </w:r>
      <w:r w:rsidR="00CA4334">
        <w:rPr>
          <w:rFonts w:ascii="Times New Roman" w:hAnsi="Times New Roman" w:cs="Times New Roman"/>
          <w:szCs w:val="24"/>
        </w:rPr>
        <w:t>Beyçelik Holding Topluluk Şirketlerine, etkinliklerimizi gerçekleştirdiğimiz</w:t>
      </w:r>
      <w:r w:rsidR="00F7753A" w:rsidRPr="00FB6060">
        <w:rPr>
          <w:rFonts w:ascii="Times New Roman" w:hAnsi="Times New Roman" w:cs="Times New Roman"/>
          <w:szCs w:val="24"/>
        </w:rPr>
        <w:t xml:space="preserve"> </w:t>
      </w:r>
      <w:r w:rsidRPr="00FB6060">
        <w:rPr>
          <w:rFonts w:ascii="Times New Roman" w:hAnsi="Times New Roman" w:cs="Times New Roman"/>
          <w:szCs w:val="24"/>
        </w:rPr>
        <w:t>iş</w:t>
      </w:r>
      <w:r w:rsidR="00F35EAD" w:rsidRPr="00FB6060">
        <w:rPr>
          <w:rFonts w:ascii="Times New Roman" w:hAnsi="Times New Roman" w:cs="Times New Roman"/>
          <w:szCs w:val="24"/>
        </w:rPr>
        <w:t>/çözüm</w:t>
      </w:r>
      <w:r w:rsidRPr="00FB6060">
        <w:rPr>
          <w:rFonts w:ascii="Times New Roman" w:hAnsi="Times New Roman" w:cs="Times New Roman"/>
          <w:szCs w:val="24"/>
        </w:rPr>
        <w:t xml:space="preserve"> ortaklarımıza, </w:t>
      </w:r>
      <w:r w:rsidR="00376E1C" w:rsidRPr="00376E1C">
        <w:rPr>
          <w:rFonts w:ascii="Times New Roman" w:hAnsi="Times New Roman" w:cs="Times New Roman"/>
          <w:szCs w:val="24"/>
        </w:rPr>
        <w:t>hizmetlerinden faydalandığımız reklam ajansı, organizasyon firmaları, basın yayın kuruluşları</w:t>
      </w:r>
      <w:r w:rsidR="00376E1C">
        <w:rPr>
          <w:rFonts w:ascii="Times New Roman" w:hAnsi="Times New Roman" w:cs="Times New Roman"/>
          <w:szCs w:val="24"/>
        </w:rPr>
        <w:t xml:space="preserve">, </w:t>
      </w:r>
      <w:r w:rsidRPr="00FB6060">
        <w:rPr>
          <w:rFonts w:ascii="Times New Roman" w:hAnsi="Times New Roman" w:cs="Times New Roman"/>
          <w:szCs w:val="24"/>
        </w:rPr>
        <w:t xml:space="preserve">tedarikçilerimize, </w:t>
      </w:r>
      <w:r w:rsidR="002720DB">
        <w:rPr>
          <w:rFonts w:ascii="Times New Roman" w:hAnsi="Times New Roman" w:cs="Times New Roman"/>
          <w:szCs w:val="24"/>
        </w:rPr>
        <w:t xml:space="preserve">talep edilmesi halinde </w:t>
      </w:r>
      <w:r w:rsidRPr="00FB6060">
        <w:rPr>
          <w:rFonts w:ascii="Times New Roman" w:hAnsi="Times New Roman" w:cs="Times New Roman"/>
          <w:szCs w:val="24"/>
        </w:rPr>
        <w:t>kanunen yetkili kamu</w:t>
      </w:r>
      <w:r w:rsidR="00F7753A" w:rsidRPr="00FB6060">
        <w:rPr>
          <w:rFonts w:ascii="Times New Roman" w:hAnsi="Times New Roman" w:cs="Times New Roman"/>
          <w:szCs w:val="24"/>
        </w:rPr>
        <w:t>/özel</w:t>
      </w:r>
      <w:r w:rsidRPr="00FB6060">
        <w:rPr>
          <w:rFonts w:ascii="Times New Roman" w:hAnsi="Times New Roman" w:cs="Times New Roman"/>
          <w:szCs w:val="24"/>
        </w:rPr>
        <w:t xml:space="preserve"> kurumlarına ve </w:t>
      </w:r>
      <w:r w:rsidR="002720DB">
        <w:rPr>
          <w:rFonts w:ascii="Times New Roman" w:hAnsi="Times New Roman" w:cs="Times New Roman"/>
          <w:szCs w:val="24"/>
        </w:rPr>
        <w:t xml:space="preserve">etkinlik fotoğraf ve video kayıtlarına ilişkin olarak açık rıza </w:t>
      </w:r>
      <w:r w:rsidR="002720DB">
        <w:rPr>
          <w:rFonts w:ascii="Times New Roman" w:hAnsi="Times New Roman" w:cs="Times New Roman"/>
          <w:szCs w:val="24"/>
        </w:rPr>
        <w:lastRenderedPageBreak/>
        <w:t xml:space="preserve">bulunması halinde sosyal medya, web sitemiz ve kurumsal dergide paylaşılmak suretiyle </w:t>
      </w:r>
      <w:r w:rsidR="006366AF" w:rsidRPr="00FB6060">
        <w:rPr>
          <w:rFonts w:ascii="Times New Roman" w:hAnsi="Times New Roman" w:cs="Times New Roman"/>
          <w:szCs w:val="24"/>
        </w:rPr>
        <w:t xml:space="preserve"> herkese açık olarak</w:t>
      </w:r>
      <w:r w:rsidRPr="00FB6060">
        <w:rPr>
          <w:rFonts w:ascii="Times New Roman" w:hAnsi="Times New Roman" w:cs="Times New Roman"/>
          <w:szCs w:val="24"/>
        </w:rPr>
        <w:t xml:space="preserve"> Kanun’un 8. ve 9. maddelerinde belirtilen kişisel veri işleme şartları ve yukarıda belirtilen amaçlarla sınırlı olarak aktarılabilecek, yurtiçinde işlenebilecektir.</w:t>
      </w:r>
      <w:r w:rsidR="000634E0" w:rsidRPr="00FB6060">
        <w:rPr>
          <w:rFonts w:ascii="Times New Roman" w:hAnsi="Times New Roman" w:cs="Times New Roman"/>
          <w:szCs w:val="24"/>
        </w:rPr>
        <w:t xml:space="preserve"> </w:t>
      </w:r>
      <w:r w:rsidR="0097547E" w:rsidRPr="00FB6060">
        <w:rPr>
          <w:rFonts w:ascii="Times New Roman" w:hAnsi="Times New Roman" w:cs="Times New Roman"/>
          <w:szCs w:val="24"/>
        </w:rPr>
        <w:t xml:space="preserve">Gerçekleştirilen etkinlikler kapsamında işlenen Kişisel Veriler, Beyçelik Holding, kurumsal dergi ve sosyal medya hesaplarımızda paylaşılabilecek olup, bu kapsamda, etkinlik katılımcıları, sosyal medya </w:t>
      </w:r>
      <w:r w:rsidR="00597A6C">
        <w:rPr>
          <w:rFonts w:ascii="Times New Roman" w:hAnsi="Times New Roman" w:cs="Times New Roman"/>
          <w:szCs w:val="24"/>
        </w:rPr>
        <w:t>kullanıcıları</w:t>
      </w:r>
      <w:r w:rsidR="0097547E" w:rsidRPr="00FB6060">
        <w:rPr>
          <w:rFonts w:ascii="Times New Roman" w:hAnsi="Times New Roman" w:cs="Times New Roman"/>
          <w:szCs w:val="24"/>
        </w:rPr>
        <w:t xml:space="preserve">, kurumsal dergi okuyucularımız tarafından görüntülenebilecektir. </w:t>
      </w:r>
    </w:p>
    <w:p w:rsidR="00010AFB" w:rsidRPr="00FB6060" w:rsidRDefault="00010AFB" w:rsidP="00FB6060">
      <w:pPr>
        <w:spacing w:line="240" w:lineRule="auto"/>
        <w:rPr>
          <w:rFonts w:ascii="Times New Roman" w:hAnsi="Times New Roman" w:cs="Times New Roman"/>
          <w:szCs w:val="24"/>
        </w:rPr>
      </w:pPr>
    </w:p>
    <w:p w:rsidR="0062387A" w:rsidRPr="00FB6060" w:rsidRDefault="0062387A" w:rsidP="00FB6060">
      <w:pPr>
        <w:pStyle w:val="ListeParagraf"/>
        <w:numPr>
          <w:ilvl w:val="0"/>
          <w:numId w:val="21"/>
        </w:numPr>
        <w:spacing w:line="240" w:lineRule="auto"/>
        <w:rPr>
          <w:rFonts w:ascii="Times New Roman" w:hAnsi="Times New Roman" w:cs="Times New Roman"/>
          <w:b/>
          <w:szCs w:val="24"/>
        </w:rPr>
      </w:pPr>
      <w:r w:rsidRPr="00FB6060">
        <w:rPr>
          <w:rFonts w:ascii="Times New Roman" w:hAnsi="Times New Roman" w:cs="Times New Roman"/>
          <w:b/>
          <w:szCs w:val="24"/>
        </w:rPr>
        <w:t>Kişisel Verileri Toplama Yöntemleri ve Hukuki Sebepleri</w:t>
      </w:r>
    </w:p>
    <w:p w:rsidR="006B1687" w:rsidRPr="00FB6060" w:rsidRDefault="0097547E" w:rsidP="00FB6060">
      <w:pPr>
        <w:spacing w:line="240" w:lineRule="auto"/>
        <w:rPr>
          <w:rFonts w:ascii="Times New Roman" w:hAnsi="Times New Roman" w:cs="Times New Roman"/>
          <w:szCs w:val="24"/>
        </w:rPr>
      </w:pPr>
      <w:r w:rsidRPr="00FB6060">
        <w:rPr>
          <w:rFonts w:ascii="Times New Roman" w:hAnsi="Times New Roman" w:cs="Times New Roman"/>
          <w:b/>
          <w:color w:val="000000" w:themeColor="text1"/>
          <w:szCs w:val="24"/>
        </w:rPr>
        <w:t>Beyçelik Holding,</w:t>
      </w:r>
      <w:r w:rsidR="00EC299F" w:rsidRPr="00FB6060">
        <w:rPr>
          <w:rFonts w:ascii="Times New Roman" w:hAnsi="Times New Roman" w:cs="Times New Roman"/>
          <w:szCs w:val="24"/>
        </w:rPr>
        <w:t xml:space="preserve"> kişisel verileri </w:t>
      </w:r>
      <w:r w:rsidR="002720DB">
        <w:rPr>
          <w:rFonts w:ascii="Times New Roman" w:hAnsi="Times New Roman" w:cs="Times New Roman"/>
          <w:szCs w:val="24"/>
        </w:rPr>
        <w:t xml:space="preserve">Çocuklara ilişkin ise etkinlik katılım talebinde bulunan Veli/Vasilerin vasıtasıyla veli veya vasilerinden, diğer ilgili kişilerde ise </w:t>
      </w:r>
      <w:r w:rsidR="00EC299F" w:rsidRPr="00FB6060">
        <w:rPr>
          <w:rFonts w:ascii="Times New Roman" w:hAnsi="Times New Roman" w:cs="Times New Roman"/>
          <w:szCs w:val="24"/>
        </w:rPr>
        <w:t xml:space="preserve">doğrudan </w:t>
      </w:r>
      <w:r w:rsidR="002720DB">
        <w:rPr>
          <w:rFonts w:ascii="Times New Roman" w:hAnsi="Times New Roman" w:cs="Times New Roman"/>
          <w:szCs w:val="24"/>
        </w:rPr>
        <w:t>etkinlik katılımcısı Üçüncü Kişilerin kendisinden</w:t>
      </w:r>
      <w:r w:rsidR="00EC299F" w:rsidRPr="00FB6060">
        <w:rPr>
          <w:rFonts w:ascii="Times New Roman" w:hAnsi="Times New Roman" w:cs="Times New Roman"/>
          <w:szCs w:val="24"/>
        </w:rPr>
        <w:t xml:space="preserve">, </w:t>
      </w:r>
      <w:r w:rsidRPr="00FB6060">
        <w:rPr>
          <w:rFonts w:ascii="Times New Roman" w:hAnsi="Times New Roman" w:cs="Times New Roman"/>
          <w:szCs w:val="24"/>
        </w:rPr>
        <w:t xml:space="preserve">üçüncü kişilerin </w:t>
      </w:r>
      <w:r w:rsidR="00727298" w:rsidRPr="00FB6060">
        <w:rPr>
          <w:rFonts w:ascii="Times New Roman" w:hAnsi="Times New Roman" w:cs="Times New Roman"/>
          <w:szCs w:val="24"/>
        </w:rPr>
        <w:t>yetkilendirdiği kurumlardan (okul, üniversite vb.)</w:t>
      </w:r>
      <w:r w:rsidR="00EC299F" w:rsidRPr="00FB6060">
        <w:rPr>
          <w:rFonts w:ascii="Times New Roman" w:hAnsi="Times New Roman" w:cs="Times New Roman"/>
          <w:szCs w:val="24"/>
        </w:rPr>
        <w:t>,</w:t>
      </w:r>
      <w:r w:rsidR="006366AF" w:rsidRPr="00FB6060">
        <w:rPr>
          <w:rFonts w:ascii="Times New Roman" w:hAnsi="Times New Roman" w:cs="Times New Roman"/>
          <w:szCs w:val="24"/>
        </w:rPr>
        <w:t xml:space="preserve"> </w:t>
      </w:r>
      <w:r w:rsidR="002720DB">
        <w:rPr>
          <w:rFonts w:ascii="Times New Roman" w:hAnsi="Times New Roman" w:cs="Times New Roman"/>
          <w:szCs w:val="24"/>
        </w:rPr>
        <w:t>web sitesi</w:t>
      </w:r>
      <w:r w:rsidR="00597A6C">
        <w:rPr>
          <w:rFonts w:ascii="Times New Roman" w:hAnsi="Times New Roman" w:cs="Times New Roman"/>
          <w:szCs w:val="24"/>
        </w:rPr>
        <w:t>,</w:t>
      </w:r>
      <w:r w:rsidR="00597A6C" w:rsidRPr="00597A6C">
        <w:rPr>
          <w:rFonts w:ascii="Times New Roman" w:hAnsi="Times New Roman" w:cs="Times New Roman"/>
          <w:szCs w:val="24"/>
        </w:rPr>
        <w:t xml:space="preserve"> </w:t>
      </w:r>
      <w:r w:rsidR="00597A6C">
        <w:rPr>
          <w:rFonts w:ascii="Times New Roman" w:hAnsi="Times New Roman" w:cs="Times New Roman"/>
          <w:szCs w:val="24"/>
        </w:rPr>
        <w:t>e-posta adresleri</w:t>
      </w:r>
      <w:r w:rsidR="002720DB">
        <w:rPr>
          <w:rFonts w:ascii="Times New Roman" w:hAnsi="Times New Roman" w:cs="Times New Roman"/>
          <w:szCs w:val="24"/>
        </w:rPr>
        <w:t xml:space="preserve"> üzerinden</w:t>
      </w:r>
      <w:r w:rsidR="00EC299F" w:rsidRPr="00FB6060">
        <w:rPr>
          <w:rFonts w:ascii="Times New Roman" w:hAnsi="Times New Roman" w:cs="Times New Roman"/>
          <w:szCs w:val="24"/>
        </w:rPr>
        <w:t xml:space="preserve"> elektronik veya </w:t>
      </w:r>
      <w:r w:rsidR="002720DB">
        <w:rPr>
          <w:rFonts w:ascii="Times New Roman" w:hAnsi="Times New Roman" w:cs="Times New Roman"/>
          <w:szCs w:val="24"/>
        </w:rPr>
        <w:t xml:space="preserve">fiziki formlar vasıtasıyla </w:t>
      </w:r>
      <w:r w:rsidR="00EC299F" w:rsidRPr="00FB6060">
        <w:rPr>
          <w:rFonts w:ascii="Times New Roman" w:hAnsi="Times New Roman" w:cs="Times New Roman"/>
          <w:szCs w:val="24"/>
        </w:rPr>
        <w:t>yazılı olarak öğrenilen verileri</w:t>
      </w:r>
      <w:r w:rsidR="00A20CAF" w:rsidRPr="00FB6060">
        <w:rPr>
          <w:rFonts w:ascii="Times New Roman" w:hAnsi="Times New Roman" w:cs="Times New Roman"/>
          <w:szCs w:val="24"/>
        </w:rPr>
        <w:t xml:space="preserve">, </w:t>
      </w:r>
      <w:r w:rsidR="00EC299F" w:rsidRPr="00FB6060">
        <w:rPr>
          <w:rFonts w:ascii="Times New Roman" w:hAnsi="Times New Roman" w:cs="Times New Roman"/>
          <w:szCs w:val="24"/>
        </w:rPr>
        <w:t xml:space="preserve">Kanun’un 5. ve 6. Maddelerinde belirtilen aşağıdaki hukuki sebepler doğrultusunda </w:t>
      </w:r>
      <w:r w:rsidR="002720DB">
        <w:rPr>
          <w:rFonts w:ascii="Times New Roman" w:hAnsi="Times New Roman" w:cs="Times New Roman"/>
          <w:szCs w:val="24"/>
        </w:rPr>
        <w:t xml:space="preserve">tamamen veya kısmen otomatik olan yollarla </w:t>
      </w:r>
      <w:r w:rsidR="00EC299F" w:rsidRPr="00FB6060">
        <w:rPr>
          <w:rFonts w:ascii="Times New Roman" w:hAnsi="Times New Roman" w:cs="Times New Roman"/>
          <w:szCs w:val="24"/>
        </w:rPr>
        <w:t>toplamaktadır:</w:t>
      </w:r>
      <w:r w:rsidR="007D3872" w:rsidRPr="00FB6060">
        <w:rPr>
          <w:rFonts w:ascii="Times New Roman" w:hAnsi="Times New Roman" w:cs="Times New Roman"/>
          <w:szCs w:val="24"/>
        </w:rPr>
        <w:t xml:space="preserve"> (i) </w:t>
      </w:r>
      <w:r w:rsidR="006B1687" w:rsidRPr="00FB6060">
        <w:rPr>
          <w:rFonts w:ascii="Times New Roman" w:hAnsi="Times New Roman" w:cs="Times New Roman"/>
          <w:szCs w:val="24"/>
          <w:u w:val="single"/>
        </w:rPr>
        <w:t xml:space="preserve">Gerekli olduğu durumlarda sizlerden aldığımız açık rızanız </w:t>
      </w:r>
      <w:r w:rsidR="006366AF" w:rsidRPr="00FB6060">
        <w:rPr>
          <w:rFonts w:ascii="Times New Roman" w:hAnsi="Times New Roman" w:cs="Times New Roman"/>
          <w:szCs w:val="24"/>
          <w:u w:val="single"/>
        </w:rPr>
        <w:t xml:space="preserve">(ör; kurumsal dergide </w:t>
      </w:r>
      <w:r w:rsidR="002720DB">
        <w:rPr>
          <w:rFonts w:ascii="Times New Roman" w:hAnsi="Times New Roman" w:cs="Times New Roman"/>
          <w:szCs w:val="24"/>
          <w:u w:val="single"/>
        </w:rPr>
        <w:t>ve sosyal medyada yayımlanmak üzere etkinlik fotoğraf ve videolarının işlenmesi</w:t>
      </w:r>
      <w:r w:rsidR="006366AF" w:rsidRPr="00FB6060">
        <w:rPr>
          <w:rFonts w:ascii="Times New Roman" w:hAnsi="Times New Roman" w:cs="Times New Roman"/>
          <w:szCs w:val="24"/>
          <w:u w:val="single"/>
        </w:rPr>
        <w:t>)</w:t>
      </w:r>
      <w:r w:rsidR="007D3872" w:rsidRPr="00FB6060">
        <w:rPr>
          <w:rFonts w:ascii="Times New Roman" w:hAnsi="Times New Roman" w:cs="Times New Roman"/>
          <w:szCs w:val="24"/>
          <w:u w:val="single"/>
        </w:rPr>
        <w:t>,</w:t>
      </w:r>
      <w:r w:rsidR="006B1687" w:rsidRPr="00FB6060">
        <w:rPr>
          <w:rFonts w:ascii="Times New Roman" w:hAnsi="Times New Roman" w:cs="Times New Roman"/>
          <w:szCs w:val="24"/>
        </w:rPr>
        <w:t xml:space="preserve"> </w:t>
      </w:r>
      <w:r w:rsidR="007D3872" w:rsidRPr="00FB6060">
        <w:rPr>
          <w:rFonts w:ascii="Times New Roman" w:hAnsi="Times New Roman" w:cs="Times New Roman"/>
          <w:szCs w:val="24"/>
        </w:rPr>
        <w:t xml:space="preserve">(ii) </w:t>
      </w:r>
      <w:r w:rsidR="00727298" w:rsidRPr="00FB6060">
        <w:rPr>
          <w:rFonts w:ascii="Times New Roman" w:hAnsi="Times New Roman" w:cs="Times New Roman"/>
          <w:szCs w:val="24"/>
          <w:u w:val="single"/>
        </w:rPr>
        <w:t xml:space="preserve">Kanunlarda açıkça öngörülmesi (ör; </w:t>
      </w:r>
      <w:r w:rsidR="00597A6C">
        <w:rPr>
          <w:rFonts w:ascii="Times New Roman" w:hAnsi="Times New Roman" w:cs="Times New Roman"/>
          <w:szCs w:val="24"/>
          <w:u w:val="single"/>
        </w:rPr>
        <w:t>E</w:t>
      </w:r>
      <w:r w:rsidR="00597A6C" w:rsidRPr="00FB6060">
        <w:rPr>
          <w:rFonts w:ascii="Times New Roman" w:hAnsi="Times New Roman" w:cs="Times New Roman"/>
          <w:szCs w:val="24"/>
          <w:u w:val="single"/>
        </w:rPr>
        <w:t>tkinliklerde</w:t>
      </w:r>
      <w:r w:rsidR="00597A6C">
        <w:rPr>
          <w:rFonts w:ascii="Times New Roman" w:hAnsi="Times New Roman" w:cs="Times New Roman"/>
          <w:szCs w:val="24"/>
          <w:u w:val="single"/>
        </w:rPr>
        <w:t xml:space="preserve"> fiziki mekan güvenliğinin</w:t>
      </w:r>
      <w:r w:rsidR="00597A6C" w:rsidRPr="00FB6060">
        <w:rPr>
          <w:rFonts w:ascii="Times New Roman" w:hAnsi="Times New Roman" w:cs="Times New Roman"/>
          <w:szCs w:val="24"/>
          <w:u w:val="single"/>
        </w:rPr>
        <w:t xml:space="preserve"> sağlanması amacıyla kimlik bilgilerinin işlenmesi</w:t>
      </w:r>
      <w:r w:rsidR="00727298" w:rsidRPr="00FB6060">
        <w:rPr>
          <w:rFonts w:ascii="Times New Roman" w:hAnsi="Times New Roman" w:cs="Times New Roman"/>
          <w:szCs w:val="24"/>
          <w:u w:val="single"/>
        </w:rPr>
        <w:t>)</w:t>
      </w:r>
      <w:r w:rsidR="007D3872" w:rsidRPr="00FB6060">
        <w:rPr>
          <w:rFonts w:ascii="Times New Roman" w:hAnsi="Times New Roman" w:cs="Times New Roman"/>
          <w:szCs w:val="24"/>
          <w:u w:val="single"/>
        </w:rPr>
        <w:t>,</w:t>
      </w:r>
      <w:r w:rsidR="007D3872" w:rsidRPr="00FB6060">
        <w:rPr>
          <w:rFonts w:ascii="Times New Roman" w:hAnsi="Times New Roman" w:cs="Times New Roman"/>
          <w:szCs w:val="24"/>
        </w:rPr>
        <w:t xml:space="preserve"> (iii) </w:t>
      </w:r>
      <w:r w:rsidR="006B1687" w:rsidRPr="00FB6060">
        <w:rPr>
          <w:rFonts w:ascii="Times New Roman" w:hAnsi="Times New Roman" w:cs="Times New Roman"/>
          <w:szCs w:val="24"/>
          <w:u w:val="single"/>
        </w:rPr>
        <w:t xml:space="preserve">Sizlerin kişisel verilerinizi paylaşmanız </w:t>
      </w:r>
      <w:r w:rsidR="006366AF" w:rsidRPr="00FB6060">
        <w:rPr>
          <w:rFonts w:ascii="Times New Roman" w:hAnsi="Times New Roman" w:cs="Times New Roman"/>
          <w:szCs w:val="24"/>
          <w:u w:val="single"/>
        </w:rPr>
        <w:t>(ör; Şirketimizle tarafınız arasında bulunan ilişki çerçevesinde, sosyal medya hesaplarınızdan kişisel verilerinizi paylaşmanız)</w:t>
      </w:r>
      <w:r w:rsidR="007D3872" w:rsidRPr="00FB6060">
        <w:rPr>
          <w:rFonts w:ascii="Times New Roman" w:hAnsi="Times New Roman" w:cs="Times New Roman"/>
          <w:szCs w:val="24"/>
        </w:rPr>
        <w:t xml:space="preserve"> (iv) </w:t>
      </w:r>
      <w:r w:rsidR="006B1687" w:rsidRPr="00FB6060">
        <w:rPr>
          <w:rFonts w:ascii="Times New Roman" w:hAnsi="Times New Roman" w:cs="Times New Roman"/>
          <w:szCs w:val="24"/>
          <w:u w:val="single"/>
        </w:rPr>
        <w:t xml:space="preserve">Sizlere bir hak tesis etmemiz, bu hakkı kullandırmamız ve korumamız için veri işlemek zorunda oluşumuz </w:t>
      </w:r>
      <w:r w:rsidR="006366AF" w:rsidRPr="00FB6060">
        <w:rPr>
          <w:rFonts w:ascii="Times New Roman" w:hAnsi="Times New Roman" w:cs="Times New Roman"/>
          <w:szCs w:val="24"/>
          <w:u w:val="single"/>
        </w:rPr>
        <w:t xml:space="preserve">(ör; şirketimiz tarafından </w:t>
      </w:r>
      <w:r w:rsidR="00727298" w:rsidRPr="00FB6060">
        <w:rPr>
          <w:rFonts w:ascii="Times New Roman" w:hAnsi="Times New Roman" w:cs="Times New Roman"/>
          <w:szCs w:val="24"/>
          <w:u w:val="single"/>
        </w:rPr>
        <w:t xml:space="preserve">etkinlik ve organizasyonların gerçekleştirilebilmesi </w:t>
      </w:r>
      <w:r w:rsidR="00727298" w:rsidRPr="00FB6060">
        <w:rPr>
          <w:rFonts w:ascii="Times New Roman" w:hAnsi="Times New Roman" w:cs="Times New Roman"/>
          <w:szCs w:val="24"/>
          <w:u w:val="single"/>
        </w:rPr>
        <w:t>amacıyla, etkinlik katılımcı listelerinin ve</w:t>
      </w:r>
      <w:r w:rsidR="006366AF" w:rsidRPr="00FB6060">
        <w:rPr>
          <w:rFonts w:ascii="Times New Roman" w:hAnsi="Times New Roman" w:cs="Times New Roman"/>
          <w:szCs w:val="24"/>
          <w:u w:val="single"/>
        </w:rPr>
        <w:t xml:space="preserve"> etkinlik kayıtlarının işlenmesi)</w:t>
      </w:r>
      <w:r w:rsidR="007D3872" w:rsidRPr="00FB6060">
        <w:rPr>
          <w:rFonts w:ascii="Times New Roman" w:hAnsi="Times New Roman" w:cs="Times New Roman"/>
          <w:szCs w:val="24"/>
          <w:u w:val="single"/>
        </w:rPr>
        <w:t>,</w:t>
      </w:r>
      <w:r w:rsidR="007D3872" w:rsidRPr="00FB6060">
        <w:rPr>
          <w:rFonts w:ascii="Times New Roman" w:hAnsi="Times New Roman" w:cs="Times New Roman"/>
          <w:szCs w:val="24"/>
        </w:rPr>
        <w:t xml:space="preserve"> (v)</w:t>
      </w:r>
      <w:r w:rsidR="00FB6060" w:rsidRPr="00FB6060">
        <w:rPr>
          <w:rFonts w:ascii="Times New Roman" w:hAnsi="Times New Roman" w:cs="Times New Roman"/>
          <w:szCs w:val="24"/>
        </w:rPr>
        <w:t xml:space="preserve"> </w:t>
      </w:r>
      <w:r w:rsidR="006B1687" w:rsidRPr="00FB6060">
        <w:rPr>
          <w:rFonts w:ascii="Times New Roman" w:hAnsi="Times New Roman" w:cs="Times New Roman"/>
          <w:szCs w:val="24"/>
          <w:u w:val="single"/>
        </w:rPr>
        <w:t xml:space="preserve">Sizlerin temel hak ve özgürlüklerinize zarar vermemek kaydıyla, sizlerin verilerini işlememizin zorunlu oluşu </w:t>
      </w:r>
      <w:r w:rsidR="006366AF" w:rsidRPr="00FB6060">
        <w:rPr>
          <w:rFonts w:ascii="Times New Roman" w:hAnsi="Times New Roman" w:cs="Times New Roman"/>
          <w:szCs w:val="24"/>
          <w:u w:val="single"/>
        </w:rPr>
        <w:t xml:space="preserve">(ör; ad </w:t>
      </w:r>
      <w:proofErr w:type="spellStart"/>
      <w:r w:rsidR="006366AF" w:rsidRPr="00FB6060">
        <w:rPr>
          <w:rFonts w:ascii="Times New Roman" w:hAnsi="Times New Roman" w:cs="Times New Roman"/>
          <w:szCs w:val="24"/>
          <w:u w:val="single"/>
        </w:rPr>
        <w:t>soyad</w:t>
      </w:r>
      <w:proofErr w:type="spellEnd"/>
      <w:r w:rsidR="006366AF" w:rsidRPr="00FB6060">
        <w:rPr>
          <w:rFonts w:ascii="Times New Roman" w:hAnsi="Times New Roman" w:cs="Times New Roman"/>
          <w:szCs w:val="24"/>
          <w:u w:val="single"/>
        </w:rPr>
        <w:t xml:space="preserve"> bilgilerinizin işlenmesi)</w:t>
      </w:r>
    </w:p>
    <w:p w:rsidR="00FA7790" w:rsidRPr="00FB6060" w:rsidRDefault="00A20CAF" w:rsidP="00FB6060">
      <w:pPr>
        <w:pStyle w:val="ListeParagraf"/>
        <w:numPr>
          <w:ilvl w:val="0"/>
          <w:numId w:val="21"/>
        </w:numPr>
        <w:spacing w:line="240" w:lineRule="auto"/>
        <w:rPr>
          <w:rFonts w:ascii="Times New Roman" w:hAnsi="Times New Roman" w:cs="Times New Roman"/>
          <w:b/>
          <w:szCs w:val="24"/>
        </w:rPr>
      </w:pPr>
      <w:r w:rsidRPr="00FB6060">
        <w:rPr>
          <w:rFonts w:ascii="Times New Roman" w:hAnsi="Times New Roman" w:cs="Times New Roman"/>
          <w:b/>
          <w:szCs w:val="24"/>
        </w:rPr>
        <w:t xml:space="preserve">Verisi İşlenen İlgili Kişi </w:t>
      </w:r>
      <w:r w:rsidR="00FA7790" w:rsidRPr="00FB6060">
        <w:rPr>
          <w:rFonts w:ascii="Times New Roman" w:hAnsi="Times New Roman" w:cs="Times New Roman"/>
          <w:b/>
          <w:szCs w:val="24"/>
        </w:rPr>
        <w:t>Olarak Kanun’un</w:t>
      </w:r>
      <w:r w:rsidRPr="00FB6060">
        <w:rPr>
          <w:rFonts w:ascii="Times New Roman" w:hAnsi="Times New Roman" w:cs="Times New Roman"/>
          <w:b/>
          <w:szCs w:val="24"/>
        </w:rPr>
        <w:t xml:space="preserve"> 11. Maddesinde Sayılan Haklarınız</w:t>
      </w:r>
      <w:r w:rsidR="00FA7790" w:rsidRPr="00FB6060">
        <w:rPr>
          <w:rFonts w:ascii="Times New Roman" w:hAnsi="Times New Roman" w:cs="Times New Roman"/>
          <w:b/>
          <w:szCs w:val="24"/>
        </w:rPr>
        <w:t xml:space="preserve"> </w:t>
      </w:r>
    </w:p>
    <w:p w:rsidR="00A20CAF" w:rsidRPr="00FB6060" w:rsidRDefault="00A20CAF" w:rsidP="00FB6060">
      <w:pPr>
        <w:spacing w:line="240" w:lineRule="auto"/>
        <w:rPr>
          <w:rFonts w:ascii="Times New Roman" w:hAnsi="Times New Roman" w:cs="Times New Roman"/>
          <w:szCs w:val="24"/>
        </w:rPr>
      </w:pPr>
      <w:r w:rsidRPr="00FB6060">
        <w:rPr>
          <w:rFonts w:ascii="Times New Roman" w:hAnsi="Times New Roman" w:cs="Times New Roman"/>
          <w:szCs w:val="24"/>
        </w:rPr>
        <w:t>Bu kapsamda kişisel veri sahipleri</w:t>
      </w:r>
      <w:r w:rsidR="00FB6060" w:rsidRPr="00FB6060">
        <w:rPr>
          <w:rFonts w:ascii="Times New Roman" w:hAnsi="Times New Roman" w:cs="Times New Roman"/>
          <w:szCs w:val="24"/>
        </w:rPr>
        <w:t xml:space="preserve"> olarak KVK Kanunu’nun 11. Maddesinde sayılan haklara ilişkin olarak talepte bulunabilirsiniz. </w:t>
      </w:r>
      <w:r w:rsidRPr="00FB6060">
        <w:rPr>
          <w:rFonts w:ascii="Times New Roman" w:hAnsi="Times New Roman" w:cs="Times New Roman"/>
          <w:szCs w:val="24"/>
        </w:rPr>
        <w:t>Kişisel veri sahipleri olarak, haklarınıza ilişkin taleplerinizi belirtmek ve kişisel verileriniz üzerindeki haklarınızı kullanmak amacıyla;</w:t>
      </w:r>
      <w:r w:rsidR="00CA3807" w:rsidRPr="00FB6060">
        <w:rPr>
          <w:rFonts w:ascii="Times New Roman" w:hAnsi="Times New Roman" w:cs="Times New Roman"/>
          <w:szCs w:val="24"/>
        </w:rPr>
        <w:t xml:space="preserve"> </w:t>
      </w:r>
      <w:r w:rsidR="00211A98" w:rsidRPr="00FB6060">
        <w:rPr>
          <w:rFonts w:ascii="Times New Roman" w:hAnsi="Times New Roman" w:cs="Times New Roman"/>
          <w:szCs w:val="24"/>
        </w:rPr>
        <w:t xml:space="preserve">Beyçelik </w:t>
      </w:r>
      <w:r w:rsidR="00C7306A" w:rsidRPr="00FB6060">
        <w:rPr>
          <w:rFonts w:ascii="Times New Roman" w:hAnsi="Times New Roman" w:cs="Times New Roman"/>
          <w:szCs w:val="24"/>
        </w:rPr>
        <w:t>Holding</w:t>
      </w:r>
      <w:r w:rsidRPr="00FB6060">
        <w:rPr>
          <w:rFonts w:ascii="Times New Roman" w:hAnsi="Times New Roman" w:cs="Times New Roman"/>
          <w:szCs w:val="24"/>
        </w:rPr>
        <w:t xml:space="preserve"> Web Sitesi’nden erişebileceğiniz</w:t>
      </w:r>
      <w:r w:rsidRPr="00FB6060">
        <w:rPr>
          <w:rFonts w:ascii="Times New Roman" w:hAnsi="Times New Roman" w:cs="Times New Roman"/>
          <w:i/>
          <w:szCs w:val="24"/>
        </w:rPr>
        <w:t xml:space="preserve"> “Verisi İşlenen İlgili Kişiler İçin Başvuru Formu”</w:t>
      </w:r>
      <w:r w:rsidRPr="00FB6060">
        <w:rPr>
          <w:rFonts w:ascii="Times New Roman" w:hAnsi="Times New Roman" w:cs="Times New Roman"/>
          <w:szCs w:val="24"/>
        </w:rPr>
        <w:t xml:space="preserve"> </w:t>
      </w:r>
      <w:r w:rsidRPr="00FB6060">
        <w:rPr>
          <w:rFonts w:ascii="Times New Roman" w:hAnsi="Times New Roman" w:cs="Times New Roman"/>
          <w:color w:val="000000" w:themeColor="text1"/>
          <w:szCs w:val="24"/>
        </w:rPr>
        <w:t>’nu doldurarak</w:t>
      </w:r>
      <w:r w:rsidRPr="00FB6060">
        <w:rPr>
          <w:rFonts w:ascii="Times New Roman" w:hAnsi="Times New Roman" w:cs="Times New Roman"/>
          <w:szCs w:val="24"/>
        </w:rPr>
        <w:t xml:space="preserve"> </w:t>
      </w:r>
      <w:r w:rsidR="00727298" w:rsidRPr="00FB6060">
        <w:rPr>
          <w:rFonts w:ascii="Times New Roman" w:hAnsi="Times New Roman" w:cs="Times New Roman"/>
          <w:b/>
          <w:color w:val="000000" w:themeColor="text1"/>
          <w:szCs w:val="24"/>
        </w:rPr>
        <w:t>Beyçelik Holding</w:t>
      </w:r>
      <w:r w:rsidRPr="00FB6060">
        <w:rPr>
          <w:rFonts w:ascii="Times New Roman" w:hAnsi="Times New Roman" w:cs="Times New Roman"/>
          <w:szCs w:val="24"/>
        </w:rPr>
        <w:t xml:space="preserve"> resmi e-mail adresi </w:t>
      </w:r>
      <w:r w:rsidR="00727298" w:rsidRPr="00FB6060">
        <w:rPr>
          <w:rFonts w:ascii="Times New Roman" w:hAnsi="Times New Roman" w:cs="Times New Roman"/>
          <w:b/>
          <w:szCs w:val="24"/>
        </w:rPr>
        <w:t>kisiselveri@beycelik.com.tr</w:t>
      </w:r>
      <w:r w:rsidR="00727298" w:rsidRPr="00FB6060">
        <w:rPr>
          <w:rFonts w:ascii="Times New Roman" w:hAnsi="Times New Roman" w:cs="Times New Roman"/>
          <w:szCs w:val="24"/>
        </w:rPr>
        <w:t xml:space="preserve"> </w:t>
      </w:r>
      <w:r w:rsidRPr="00FB6060">
        <w:rPr>
          <w:rFonts w:ascii="Times New Roman" w:hAnsi="Times New Roman" w:cs="Times New Roman"/>
          <w:szCs w:val="24"/>
        </w:rPr>
        <w:t xml:space="preserve">üzerinden gerekli değişiklik, güncelleme ve/veya silme gibi işlemleri ve ilgili talepleri gerçekleştirebilirsiniz. </w:t>
      </w:r>
    </w:p>
    <w:p w:rsidR="009357B0" w:rsidRPr="00FB6060" w:rsidRDefault="00A20CAF" w:rsidP="00FB6060">
      <w:pPr>
        <w:spacing w:line="240" w:lineRule="auto"/>
        <w:rPr>
          <w:rFonts w:ascii="Times New Roman" w:hAnsi="Times New Roman" w:cs="Times New Roman"/>
          <w:szCs w:val="24"/>
        </w:rPr>
      </w:pPr>
      <w:r w:rsidRPr="00FB6060">
        <w:rPr>
          <w:rFonts w:ascii="Times New Roman" w:hAnsi="Times New Roman" w:cs="Times New Roman"/>
          <w:szCs w:val="24"/>
        </w:rPr>
        <w:t xml:space="preserve">Belirtilen yöntemlerle taleplerinizi bize iletmeniz durumunda, Şirket talebinizin niteliğine göre talebi en kısa sürede ve en geç otuz gün içinde ücretsiz olarak sonuçlandıracaktır. Ancak, işlemin ayrıca bir maliyeti gerektirmesi hâlinde, Şirket tarafından Kişisel Verileri Koruma Kurulunca belirlenen tarifedeki ücret alınacaktır. </w:t>
      </w:r>
    </w:p>
    <w:p w:rsidR="006B1687" w:rsidRPr="00FB6060" w:rsidRDefault="006B1687" w:rsidP="00FB6060">
      <w:pPr>
        <w:spacing w:line="240" w:lineRule="auto"/>
        <w:rPr>
          <w:rFonts w:ascii="Times New Roman" w:hAnsi="Times New Roman" w:cs="Times New Roman"/>
          <w:szCs w:val="24"/>
        </w:rPr>
      </w:pPr>
    </w:p>
    <w:sectPr w:rsidR="006B1687" w:rsidRPr="00FB6060" w:rsidSect="00FB6060">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2DB0" w:rsidRDefault="000C2DB0" w:rsidP="00D24A3C">
      <w:pPr>
        <w:spacing w:before="0" w:after="0" w:line="240" w:lineRule="auto"/>
      </w:pPr>
      <w:r>
        <w:separator/>
      </w:r>
    </w:p>
  </w:endnote>
  <w:endnote w:type="continuationSeparator" w:id="0">
    <w:p w:rsidR="000C2DB0" w:rsidRDefault="000C2DB0" w:rsidP="00D24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160598"/>
      <w:docPartObj>
        <w:docPartGallery w:val="Page Numbers (Bottom of Page)"/>
        <w:docPartUnique/>
      </w:docPartObj>
    </w:sdtPr>
    <w:sdtContent>
      <w:p w:rsidR="00CA4334" w:rsidRDefault="00CA4334">
        <w:pPr>
          <w:pStyle w:val="AltBilgi"/>
          <w:jc w:val="right"/>
        </w:pPr>
        <w:r>
          <w:fldChar w:fldCharType="begin"/>
        </w:r>
        <w:r>
          <w:instrText>PAGE   \* MERGEFORMAT</w:instrText>
        </w:r>
        <w:r>
          <w:fldChar w:fldCharType="separate"/>
        </w:r>
        <w:r w:rsidR="00F025C3">
          <w:rPr>
            <w:noProof/>
          </w:rPr>
          <w:t>2</w:t>
        </w:r>
        <w:r>
          <w:fldChar w:fldCharType="end"/>
        </w:r>
      </w:p>
    </w:sdtContent>
  </w:sdt>
  <w:p w:rsidR="00CA4334" w:rsidRDefault="00CA43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157941"/>
      <w:docPartObj>
        <w:docPartGallery w:val="Page Numbers (Bottom of Page)"/>
        <w:docPartUnique/>
      </w:docPartObj>
    </w:sdtPr>
    <w:sdtContent>
      <w:p w:rsidR="00CA4334" w:rsidRDefault="00CA4334">
        <w:pPr>
          <w:pStyle w:val="AltBilgi"/>
          <w:jc w:val="right"/>
        </w:pPr>
        <w:r>
          <w:fldChar w:fldCharType="begin"/>
        </w:r>
        <w:r>
          <w:instrText>PAGE   \* MERGEFORMAT</w:instrText>
        </w:r>
        <w:r>
          <w:fldChar w:fldCharType="separate"/>
        </w:r>
        <w:r w:rsidR="00F025C3">
          <w:rPr>
            <w:noProof/>
          </w:rPr>
          <w:t>1</w:t>
        </w:r>
        <w:r>
          <w:fldChar w:fldCharType="end"/>
        </w:r>
      </w:p>
    </w:sdtContent>
  </w:sdt>
  <w:p w:rsidR="00FB6060" w:rsidRPr="00CA4334" w:rsidRDefault="00FB6060" w:rsidP="00CA43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2DB0" w:rsidRDefault="000C2DB0" w:rsidP="00D24A3C">
      <w:pPr>
        <w:spacing w:before="0" w:after="0" w:line="240" w:lineRule="auto"/>
      </w:pPr>
      <w:r>
        <w:separator/>
      </w:r>
    </w:p>
  </w:footnote>
  <w:footnote w:type="continuationSeparator" w:id="0">
    <w:p w:rsidR="000C2DB0" w:rsidRDefault="000C2DB0" w:rsidP="00D24A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060" w:rsidRDefault="00FB6060">
    <w:pPr>
      <w:pStyle w:val="stBilgi"/>
      <w:jc w:val="right"/>
    </w:pPr>
  </w:p>
  <w:p w:rsidR="00FB6060" w:rsidRDefault="00FB60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46" w:type="pct"/>
      <w:tblLook w:val="04A0" w:firstRow="1" w:lastRow="0" w:firstColumn="1" w:lastColumn="0" w:noHBand="0" w:noVBand="1"/>
    </w:tblPr>
    <w:tblGrid>
      <w:gridCol w:w="2270"/>
      <w:gridCol w:w="3905"/>
      <w:gridCol w:w="1808"/>
      <w:gridCol w:w="1116"/>
    </w:tblGrid>
    <w:tr w:rsidR="00211A98" w:rsidRPr="00010AFB" w:rsidTr="00010AFB">
      <w:trPr>
        <w:trHeight w:val="511"/>
        <w:tblHeader/>
      </w:trPr>
      <w:tc>
        <w:tcPr>
          <w:tcW w:w="1267" w:type="pct"/>
          <w:vMerge w:val="restart"/>
          <w:vAlign w:val="center"/>
        </w:tcPr>
        <w:p w:rsidR="00211A98" w:rsidRPr="00010AFB" w:rsidRDefault="0097547E" w:rsidP="00211A98">
          <w:pPr>
            <w:pStyle w:val="AralkYok"/>
            <w:jc w:val="both"/>
            <w:rPr>
              <w:rFonts w:ascii="Times New Roman" w:hAnsi="Times New Roman" w:cs="Times New Roman"/>
              <w:bCs/>
              <w:color w:val="000000" w:themeColor="text1"/>
              <w:sz w:val="20"/>
              <w:szCs w:val="20"/>
            </w:rPr>
          </w:pPr>
          <w:r w:rsidRPr="00010AFB">
            <w:rPr>
              <w:rFonts w:ascii="Times New Roman" w:hAnsi="Times New Roman" w:cs="Times New Roman"/>
              <w:noProof/>
              <w:sz w:val="20"/>
              <w:szCs w:val="20"/>
              <w:lang w:eastAsia="tr-TR"/>
            </w:rPr>
            <w:drawing>
              <wp:inline distT="0" distB="0" distL="0" distR="0" wp14:anchorId="6B0F3D69" wp14:editId="623CFDC2">
                <wp:extent cx="1173480" cy="650096"/>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3473" cy="666712"/>
                        </a:xfrm>
                        <a:prstGeom prst="rect">
                          <a:avLst/>
                        </a:prstGeom>
                      </pic:spPr>
                    </pic:pic>
                  </a:graphicData>
                </a:graphic>
              </wp:inline>
            </w:drawing>
          </w:r>
        </w:p>
      </w:tc>
      <w:tc>
        <w:tcPr>
          <w:tcW w:w="2165" w:type="pct"/>
          <w:vMerge w:val="restart"/>
          <w:vAlign w:val="center"/>
        </w:tcPr>
        <w:p w:rsidR="00211A98" w:rsidRPr="00010AFB" w:rsidRDefault="00211A98" w:rsidP="00211A98">
          <w:pPr>
            <w:pStyle w:val="AralkYok"/>
            <w:jc w:val="center"/>
            <w:rPr>
              <w:rFonts w:ascii="Times New Roman" w:hAnsi="Times New Roman" w:cs="Times New Roman"/>
              <w:b/>
              <w:sz w:val="20"/>
              <w:szCs w:val="20"/>
            </w:rPr>
          </w:pPr>
          <w:r w:rsidRPr="00010AFB">
            <w:rPr>
              <w:rFonts w:ascii="Times New Roman" w:hAnsi="Times New Roman" w:cs="Times New Roman"/>
              <w:b/>
              <w:sz w:val="20"/>
              <w:szCs w:val="20"/>
            </w:rPr>
            <w:t>KİŞİSEL VERİLERİN KORUNMASI</w:t>
          </w:r>
        </w:p>
      </w:tc>
      <w:tc>
        <w:tcPr>
          <w:tcW w:w="1013" w:type="pct"/>
          <w:vAlign w:val="center"/>
        </w:tcPr>
        <w:p w:rsidR="00211A98" w:rsidRPr="00010AFB" w:rsidRDefault="00211A98" w:rsidP="00211A98">
          <w:pPr>
            <w:pStyle w:val="AralkYok"/>
            <w:jc w:val="both"/>
            <w:rPr>
              <w:rFonts w:ascii="Times New Roman" w:hAnsi="Times New Roman" w:cs="Times New Roman"/>
              <w:bCs/>
              <w:color w:val="000000" w:themeColor="text1"/>
              <w:sz w:val="20"/>
              <w:szCs w:val="20"/>
            </w:rPr>
          </w:pPr>
          <w:r w:rsidRPr="00010AFB">
            <w:rPr>
              <w:rFonts w:ascii="Times New Roman" w:hAnsi="Times New Roman" w:cs="Times New Roman"/>
              <w:color w:val="000000" w:themeColor="text1"/>
              <w:sz w:val="20"/>
              <w:szCs w:val="20"/>
            </w:rPr>
            <w:t xml:space="preserve">Versiyon </w:t>
          </w:r>
        </w:p>
      </w:tc>
      <w:tc>
        <w:tcPr>
          <w:tcW w:w="555" w:type="pct"/>
          <w:vAlign w:val="center"/>
        </w:tcPr>
        <w:p w:rsidR="00211A98" w:rsidRPr="00010AFB" w:rsidRDefault="00211A98" w:rsidP="00211A98">
          <w:pPr>
            <w:pStyle w:val="AralkYok"/>
            <w:jc w:val="both"/>
            <w:rPr>
              <w:rFonts w:ascii="Times New Roman" w:hAnsi="Times New Roman" w:cs="Times New Roman"/>
              <w:b/>
              <w:bCs/>
              <w:color w:val="000000" w:themeColor="text1"/>
              <w:sz w:val="20"/>
              <w:szCs w:val="20"/>
            </w:rPr>
          </w:pPr>
          <w:r w:rsidRPr="00010AFB">
            <w:rPr>
              <w:rFonts w:ascii="Times New Roman" w:hAnsi="Times New Roman" w:cs="Times New Roman"/>
              <w:b/>
              <w:bCs/>
              <w:color w:val="000000" w:themeColor="text1"/>
              <w:sz w:val="20"/>
              <w:szCs w:val="20"/>
            </w:rPr>
            <w:t>1.</w:t>
          </w:r>
          <w:r w:rsidR="001850DB">
            <w:rPr>
              <w:rFonts w:ascii="Times New Roman" w:hAnsi="Times New Roman" w:cs="Times New Roman"/>
              <w:b/>
              <w:bCs/>
              <w:color w:val="000000" w:themeColor="text1"/>
              <w:sz w:val="20"/>
              <w:szCs w:val="20"/>
            </w:rPr>
            <w:t>3</w:t>
          </w:r>
        </w:p>
      </w:tc>
    </w:tr>
    <w:tr w:rsidR="00211A98" w:rsidRPr="00010AFB" w:rsidTr="00010AFB">
      <w:trPr>
        <w:trHeight w:val="363"/>
        <w:tblHeader/>
      </w:trPr>
      <w:tc>
        <w:tcPr>
          <w:tcW w:w="1267" w:type="pct"/>
          <w:vMerge/>
          <w:vAlign w:val="center"/>
        </w:tcPr>
        <w:p w:rsidR="00211A98" w:rsidRPr="00010AFB" w:rsidRDefault="00211A98" w:rsidP="00211A98">
          <w:pPr>
            <w:pStyle w:val="AralkYok"/>
            <w:jc w:val="both"/>
            <w:rPr>
              <w:rFonts w:ascii="Times New Roman" w:hAnsi="Times New Roman" w:cs="Times New Roman"/>
              <w:bCs/>
              <w:color w:val="000000" w:themeColor="text1"/>
              <w:sz w:val="20"/>
              <w:szCs w:val="20"/>
            </w:rPr>
          </w:pPr>
        </w:p>
      </w:tc>
      <w:tc>
        <w:tcPr>
          <w:tcW w:w="2165" w:type="pct"/>
          <w:vMerge/>
          <w:vAlign w:val="center"/>
        </w:tcPr>
        <w:p w:rsidR="00211A98" w:rsidRPr="00010AFB" w:rsidRDefault="00211A98" w:rsidP="00211A98">
          <w:pPr>
            <w:pStyle w:val="AralkYok"/>
            <w:jc w:val="center"/>
            <w:rPr>
              <w:rFonts w:ascii="Times New Roman" w:hAnsi="Times New Roman" w:cs="Times New Roman"/>
              <w:bCs/>
              <w:color w:val="000000" w:themeColor="text1"/>
              <w:sz w:val="20"/>
              <w:szCs w:val="20"/>
            </w:rPr>
          </w:pPr>
        </w:p>
      </w:tc>
      <w:tc>
        <w:tcPr>
          <w:tcW w:w="1013" w:type="pct"/>
          <w:vAlign w:val="center"/>
        </w:tcPr>
        <w:p w:rsidR="00211A98" w:rsidRPr="00010AFB" w:rsidRDefault="00211A98" w:rsidP="00211A98">
          <w:pPr>
            <w:pStyle w:val="AralkYok"/>
            <w:jc w:val="both"/>
            <w:rPr>
              <w:rFonts w:ascii="Times New Roman" w:hAnsi="Times New Roman" w:cs="Times New Roman"/>
              <w:color w:val="000000" w:themeColor="text1"/>
              <w:sz w:val="20"/>
              <w:szCs w:val="20"/>
            </w:rPr>
          </w:pPr>
          <w:r w:rsidRPr="00010AFB">
            <w:rPr>
              <w:rFonts w:ascii="Times New Roman" w:hAnsi="Times New Roman" w:cs="Times New Roman"/>
              <w:color w:val="000000" w:themeColor="text1"/>
              <w:sz w:val="20"/>
              <w:szCs w:val="20"/>
            </w:rPr>
            <w:t>İlk Yayım Tarihi</w:t>
          </w:r>
        </w:p>
      </w:tc>
      <w:tc>
        <w:tcPr>
          <w:tcW w:w="555" w:type="pct"/>
          <w:vAlign w:val="center"/>
        </w:tcPr>
        <w:p w:rsidR="00211A98" w:rsidRPr="00010AFB" w:rsidRDefault="00211A98" w:rsidP="00211A98">
          <w:pPr>
            <w:pStyle w:val="AralkYok"/>
            <w:jc w:val="both"/>
            <w:rPr>
              <w:rFonts w:ascii="Times New Roman" w:hAnsi="Times New Roman" w:cs="Times New Roman"/>
              <w:b/>
              <w:color w:val="000000" w:themeColor="text1"/>
              <w:sz w:val="20"/>
              <w:szCs w:val="20"/>
            </w:rPr>
          </w:pPr>
        </w:p>
      </w:tc>
    </w:tr>
    <w:tr w:rsidR="00211A98" w:rsidRPr="00010AFB" w:rsidTr="00010AFB">
      <w:trPr>
        <w:trHeight w:val="437"/>
        <w:tblHeader/>
      </w:trPr>
      <w:tc>
        <w:tcPr>
          <w:tcW w:w="1267" w:type="pct"/>
          <w:vMerge/>
          <w:vAlign w:val="center"/>
        </w:tcPr>
        <w:p w:rsidR="00211A98" w:rsidRPr="00010AFB" w:rsidRDefault="00211A98" w:rsidP="00211A98">
          <w:pPr>
            <w:pStyle w:val="stBilgi"/>
            <w:rPr>
              <w:rFonts w:ascii="Times New Roman" w:hAnsi="Times New Roman" w:cs="Times New Roman"/>
              <w:sz w:val="20"/>
              <w:szCs w:val="20"/>
            </w:rPr>
          </w:pPr>
        </w:p>
      </w:tc>
      <w:tc>
        <w:tcPr>
          <w:tcW w:w="2165" w:type="pct"/>
          <w:vMerge w:val="restart"/>
          <w:vAlign w:val="center"/>
        </w:tcPr>
        <w:p w:rsidR="00211A98" w:rsidRPr="00010AFB" w:rsidRDefault="0097547E" w:rsidP="00211A98">
          <w:pPr>
            <w:pStyle w:val="AralkYok"/>
            <w:jc w:val="center"/>
            <w:rPr>
              <w:rFonts w:ascii="Times New Roman" w:hAnsi="Times New Roman" w:cs="Times New Roman"/>
              <w:bCs/>
              <w:color w:val="000000" w:themeColor="text1"/>
              <w:sz w:val="20"/>
              <w:szCs w:val="20"/>
            </w:rPr>
          </w:pPr>
          <w:r w:rsidRPr="00010AFB">
            <w:rPr>
              <w:rFonts w:ascii="Times New Roman" w:hAnsi="Times New Roman" w:cs="Times New Roman"/>
              <w:bCs/>
              <w:color w:val="000000" w:themeColor="text1"/>
              <w:sz w:val="20"/>
              <w:szCs w:val="20"/>
            </w:rPr>
            <w:t>Üçüncü Kişi</w:t>
          </w:r>
          <w:r w:rsidR="0022715A" w:rsidRPr="00010AFB">
            <w:rPr>
              <w:rFonts w:ascii="Times New Roman" w:hAnsi="Times New Roman" w:cs="Times New Roman"/>
              <w:bCs/>
              <w:color w:val="000000" w:themeColor="text1"/>
              <w:sz w:val="20"/>
              <w:szCs w:val="20"/>
            </w:rPr>
            <w:t xml:space="preserve"> </w:t>
          </w:r>
          <w:r w:rsidR="001308CE" w:rsidRPr="00010AFB">
            <w:rPr>
              <w:rFonts w:ascii="Times New Roman" w:hAnsi="Times New Roman" w:cs="Times New Roman"/>
              <w:bCs/>
              <w:color w:val="000000" w:themeColor="text1"/>
              <w:sz w:val="20"/>
              <w:szCs w:val="20"/>
            </w:rPr>
            <w:t xml:space="preserve">(Etkinlik </w:t>
          </w:r>
          <w:r w:rsidRPr="00010AFB">
            <w:rPr>
              <w:rFonts w:ascii="Times New Roman" w:hAnsi="Times New Roman" w:cs="Times New Roman"/>
              <w:bCs/>
              <w:color w:val="000000" w:themeColor="text1"/>
              <w:sz w:val="20"/>
              <w:szCs w:val="20"/>
            </w:rPr>
            <w:t>Katılımcısı</w:t>
          </w:r>
          <w:r w:rsidR="001308CE" w:rsidRPr="00010AFB">
            <w:rPr>
              <w:rFonts w:ascii="Times New Roman" w:hAnsi="Times New Roman" w:cs="Times New Roman"/>
              <w:bCs/>
              <w:color w:val="000000" w:themeColor="text1"/>
              <w:sz w:val="20"/>
              <w:szCs w:val="20"/>
            </w:rPr>
            <w:t>)</w:t>
          </w:r>
          <w:r w:rsidR="00211A98" w:rsidRPr="00010AFB">
            <w:rPr>
              <w:rFonts w:ascii="Times New Roman" w:hAnsi="Times New Roman" w:cs="Times New Roman"/>
              <w:bCs/>
              <w:color w:val="000000" w:themeColor="text1"/>
              <w:sz w:val="20"/>
              <w:szCs w:val="20"/>
            </w:rPr>
            <w:t xml:space="preserve"> Aydınlatma Metni</w:t>
          </w:r>
        </w:p>
        <w:p w:rsidR="00211A98" w:rsidRPr="00010AFB" w:rsidRDefault="00211A98" w:rsidP="00211A98">
          <w:pPr>
            <w:pStyle w:val="stBilgi"/>
            <w:jc w:val="center"/>
            <w:rPr>
              <w:rFonts w:ascii="Times New Roman" w:hAnsi="Times New Roman" w:cs="Times New Roman"/>
              <w:sz w:val="20"/>
              <w:szCs w:val="20"/>
            </w:rPr>
          </w:pPr>
        </w:p>
      </w:tc>
      <w:tc>
        <w:tcPr>
          <w:tcW w:w="1013" w:type="pct"/>
          <w:vAlign w:val="center"/>
        </w:tcPr>
        <w:p w:rsidR="00211A98" w:rsidRPr="00010AFB" w:rsidRDefault="00211A98" w:rsidP="00211A98">
          <w:pPr>
            <w:pStyle w:val="stBilgi"/>
            <w:rPr>
              <w:rFonts w:ascii="Times New Roman" w:hAnsi="Times New Roman" w:cs="Times New Roman"/>
              <w:sz w:val="20"/>
              <w:szCs w:val="20"/>
            </w:rPr>
          </w:pPr>
          <w:r w:rsidRPr="00010AFB">
            <w:rPr>
              <w:rFonts w:ascii="Times New Roman" w:hAnsi="Times New Roman" w:cs="Times New Roman"/>
              <w:sz w:val="20"/>
              <w:szCs w:val="20"/>
            </w:rPr>
            <w:t>Son Güncelleme Tarihi</w:t>
          </w:r>
        </w:p>
      </w:tc>
      <w:tc>
        <w:tcPr>
          <w:tcW w:w="555" w:type="pct"/>
          <w:vAlign w:val="center"/>
        </w:tcPr>
        <w:p w:rsidR="00211A98" w:rsidRPr="00010AFB" w:rsidRDefault="001850DB" w:rsidP="00211A98">
          <w:pPr>
            <w:pStyle w:val="stBilgi"/>
            <w:rPr>
              <w:rFonts w:ascii="Times New Roman" w:hAnsi="Times New Roman" w:cs="Times New Roman"/>
              <w:sz w:val="20"/>
              <w:szCs w:val="20"/>
            </w:rPr>
          </w:pPr>
          <w:r>
            <w:rPr>
              <w:rFonts w:ascii="Times New Roman" w:hAnsi="Times New Roman" w:cs="Times New Roman"/>
              <w:b/>
              <w:color w:val="000000" w:themeColor="text1"/>
              <w:sz w:val="20"/>
              <w:szCs w:val="20"/>
            </w:rPr>
            <w:t>01.10.2024</w:t>
          </w:r>
        </w:p>
      </w:tc>
    </w:tr>
    <w:tr w:rsidR="00211A98" w:rsidRPr="00010AFB" w:rsidTr="00010AFB">
      <w:trPr>
        <w:trHeight w:val="566"/>
        <w:tblHeader/>
      </w:trPr>
      <w:tc>
        <w:tcPr>
          <w:tcW w:w="1267" w:type="pct"/>
          <w:vMerge/>
          <w:vAlign w:val="center"/>
        </w:tcPr>
        <w:p w:rsidR="00211A98" w:rsidRPr="00010AFB" w:rsidRDefault="00211A98" w:rsidP="00211A98">
          <w:pPr>
            <w:pStyle w:val="stBilgi"/>
            <w:rPr>
              <w:rFonts w:ascii="Times New Roman" w:hAnsi="Times New Roman" w:cs="Times New Roman"/>
              <w:sz w:val="20"/>
              <w:szCs w:val="20"/>
            </w:rPr>
          </w:pPr>
        </w:p>
      </w:tc>
      <w:tc>
        <w:tcPr>
          <w:tcW w:w="2165" w:type="pct"/>
          <w:vMerge/>
          <w:vAlign w:val="center"/>
        </w:tcPr>
        <w:p w:rsidR="00211A98" w:rsidRPr="00010AFB" w:rsidRDefault="00211A98" w:rsidP="00211A98">
          <w:pPr>
            <w:pStyle w:val="stBilgi"/>
            <w:rPr>
              <w:rFonts w:ascii="Times New Roman" w:hAnsi="Times New Roman" w:cs="Times New Roman"/>
              <w:sz w:val="20"/>
              <w:szCs w:val="20"/>
            </w:rPr>
          </w:pPr>
        </w:p>
      </w:tc>
      <w:tc>
        <w:tcPr>
          <w:tcW w:w="1013" w:type="pct"/>
          <w:vAlign w:val="center"/>
        </w:tcPr>
        <w:p w:rsidR="00211A98" w:rsidRPr="00010AFB" w:rsidRDefault="00211A98" w:rsidP="00211A98">
          <w:pPr>
            <w:pStyle w:val="stBilgi"/>
            <w:rPr>
              <w:rFonts w:ascii="Times New Roman" w:hAnsi="Times New Roman" w:cs="Times New Roman"/>
              <w:sz w:val="20"/>
              <w:szCs w:val="20"/>
            </w:rPr>
          </w:pPr>
          <w:r w:rsidRPr="00010AFB">
            <w:rPr>
              <w:rFonts w:ascii="Times New Roman" w:hAnsi="Times New Roman" w:cs="Times New Roman"/>
              <w:sz w:val="20"/>
              <w:szCs w:val="20"/>
            </w:rPr>
            <w:t>Sayfa No</w:t>
          </w:r>
        </w:p>
      </w:tc>
      <w:tc>
        <w:tcPr>
          <w:tcW w:w="555" w:type="pct"/>
          <w:vAlign w:val="center"/>
        </w:tcPr>
        <w:p w:rsidR="00211A98" w:rsidRPr="00010AFB" w:rsidRDefault="00211A98" w:rsidP="00211A98">
          <w:pPr>
            <w:pStyle w:val="stBilgi"/>
            <w:rPr>
              <w:rFonts w:ascii="Times New Roman" w:hAnsi="Times New Roman" w:cs="Times New Roman"/>
              <w:b/>
              <w:sz w:val="20"/>
              <w:szCs w:val="20"/>
            </w:rPr>
          </w:pPr>
          <w:r w:rsidRPr="00010AFB">
            <w:rPr>
              <w:rFonts w:ascii="Times New Roman" w:hAnsi="Times New Roman" w:cs="Times New Roman"/>
              <w:b/>
              <w:bCs/>
              <w:sz w:val="20"/>
              <w:szCs w:val="20"/>
            </w:rPr>
            <w:fldChar w:fldCharType="begin"/>
          </w:r>
          <w:r w:rsidRPr="00010AFB">
            <w:rPr>
              <w:rFonts w:ascii="Times New Roman" w:hAnsi="Times New Roman" w:cs="Times New Roman"/>
              <w:b/>
              <w:bCs/>
              <w:sz w:val="20"/>
              <w:szCs w:val="20"/>
            </w:rPr>
            <w:instrText>PAGE  \* Arabic  \* MERGEFORMAT</w:instrText>
          </w:r>
          <w:r w:rsidRPr="00010AFB">
            <w:rPr>
              <w:rFonts w:ascii="Times New Roman" w:hAnsi="Times New Roman" w:cs="Times New Roman"/>
              <w:b/>
              <w:bCs/>
              <w:sz w:val="20"/>
              <w:szCs w:val="20"/>
            </w:rPr>
            <w:fldChar w:fldCharType="separate"/>
          </w:r>
          <w:r w:rsidR="00F025C3">
            <w:rPr>
              <w:rFonts w:ascii="Times New Roman" w:hAnsi="Times New Roman" w:cs="Times New Roman"/>
              <w:b/>
              <w:bCs/>
              <w:noProof/>
              <w:sz w:val="20"/>
              <w:szCs w:val="20"/>
            </w:rPr>
            <w:t>1</w:t>
          </w:r>
          <w:r w:rsidRPr="00010AFB">
            <w:rPr>
              <w:rFonts w:ascii="Times New Roman" w:hAnsi="Times New Roman" w:cs="Times New Roman"/>
              <w:b/>
              <w:bCs/>
              <w:sz w:val="20"/>
              <w:szCs w:val="20"/>
            </w:rPr>
            <w:fldChar w:fldCharType="end"/>
          </w:r>
          <w:r w:rsidRPr="00010AFB">
            <w:rPr>
              <w:rFonts w:ascii="Times New Roman" w:hAnsi="Times New Roman" w:cs="Times New Roman"/>
              <w:b/>
              <w:sz w:val="20"/>
              <w:szCs w:val="20"/>
            </w:rPr>
            <w:t xml:space="preserve"> / </w:t>
          </w:r>
          <w:r w:rsidRPr="00010AFB">
            <w:rPr>
              <w:rFonts w:ascii="Times New Roman" w:hAnsi="Times New Roman" w:cs="Times New Roman"/>
              <w:b/>
              <w:bCs/>
              <w:sz w:val="20"/>
              <w:szCs w:val="20"/>
            </w:rPr>
            <w:fldChar w:fldCharType="begin"/>
          </w:r>
          <w:r w:rsidRPr="00010AFB">
            <w:rPr>
              <w:rFonts w:ascii="Times New Roman" w:hAnsi="Times New Roman" w:cs="Times New Roman"/>
              <w:b/>
              <w:bCs/>
              <w:sz w:val="20"/>
              <w:szCs w:val="20"/>
            </w:rPr>
            <w:instrText>NUMPAGES  \* Arabic  \* MERGEFORMAT</w:instrText>
          </w:r>
          <w:r w:rsidRPr="00010AFB">
            <w:rPr>
              <w:rFonts w:ascii="Times New Roman" w:hAnsi="Times New Roman" w:cs="Times New Roman"/>
              <w:b/>
              <w:bCs/>
              <w:sz w:val="20"/>
              <w:szCs w:val="20"/>
            </w:rPr>
            <w:fldChar w:fldCharType="separate"/>
          </w:r>
          <w:r w:rsidR="00F025C3">
            <w:rPr>
              <w:rFonts w:ascii="Times New Roman" w:hAnsi="Times New Roman" w:cs="Times New Roman"/>
              <w:b/>
              <w:bCs/>
              <w:noProof/>
              <w:sz w:val="20"/>
              <w:szCs w:val="20"/>
            </w:rPr>
            <w:t>2</w:t>
          </w:r>
          <w:r w:rsidRPr="00010AFB">
            <w:rPr>
              <w:rFonts w:ascii="Times New Roman" w:hAnsi="Times New Roman" w:cs="Times New Roman"/>
              <w:b/>
              <w:bCs/>
              <w:sz w:val="20"/>
              <w:szCs w:val="20"/>
            </w:rPr>
            <w:fldChar w:fldCharType="end"/>
          </w:r>
        </w:p>
      </w:tc>
    </w:tr>
  </w:tbl>
  <w:p w:rsidR="00AB53DC" w:rsidRDefault="00AB53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14D9E"/>
    <w:multiLevelType w:val="hybridMultilevel"/>
    <w:tmpl w:val="2D5EBC9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206E79"/>
    <w:multiLevelType w:val="hybridMultilevel"/>
    <w:tmpl w:val="A8601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197016"/>
    <w:multiLevelType w:val="hybridMultilevel"/>
    <w:tmpl w:val="75E67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226B0"/>
    <w:multiLevelType w:val="hybridMultilevel"/>
    <w:tmpl w:val="F4C24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361EC4"/>
    <w:multiLevelType w:val="hybridMultilevel"/>
    <w:tmpl w:val="D5CEE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68851095">
    <w:abstractNumId w:val="15"/>
  </w:num>
  <w:num w:numId="2" w16cid:durableId="1223755639">
    <w:abstractNumId w:val="5"/>
  </w:num>
  <w:num w:numId="3" w16cid:durableId="1899970663">
    <w:abstractNumId w:val="4"/>
  </w:num>
  <w:num w:numId="4" w16cid:durableId="923952151">
    <w:abstractNumId w:val="1"/>
  </w:num>
  <w:num w:numId="5" w16cid:durableId="936451662">
    <w:abstractNumId w:val="17"/>
  </w:num>
  <w:num w:numId="6" w16cid:durableId="1784835585">
    <w:abstractNumId w:val="8"/>
  </w:num>
  <w:num w:numId="7" w16cid:durableId="2116123557">
    <w:abstractNumId w:val="19"/>
  </w:num>
  <w:num w:numId="8" w16cid:durableId="392580993">
    <w:abstractNumId w:val="3"/>
  </w:num>
  <w:num w:numId="9" w16cid:durableId="1952778067">
    <w:abstractNumId w:val="0"/>
  </w:num>
  <w:num w:numId="10" w16cid:durableId="255793249">
    <w:abstractNumId w:val="14"/>
  </w:num>
  <w:num w:numId="11" w16cid:durableId="233586807">
    <w:abstractNumId w:val="20"/>
  </w:num>
  <w:num w:numId="12" w16cid:durableId="695429254">
    <w:abstractNumId w:val="11"/>
  </w:num>
  <w:num w:numId="13" w16cid:durableId="558981244">
    <w:abstractNumId w:val="16"/>
  </w:num>
  <w:num w:numId="14" w16cid:durableId="1427187796">
    <w:abstractNumId w:val="9"/>
  </w:num>
  <w:num w:numId="15" w16cid:durableId="620383281">
    <w:abstractNumId w:val="2"/>
  </w:num>
  <w:num w:numId="16" w16cid:durableId="1541432018">
    <w:abstractNumId w:val="10"/>
  </w:num>
  <w:num w:numId="17" w16cid:durableId="1713379724">
    <w:abstractNumId w:val="12"/>
  </w:num>
  <w:num w:numId="18" w16cid:durableId="1230847085">
    <w:abstractNumId w:val="18"/>
  </w:num>
  <w:num w:numId="19" w16cid:durableId="285233364">
    <w:abstractNumId w:val="21"/>
  </w:num>
  <w:num w:numId="20" w16cid:durableId="1896768393">
    <w:abstractNumId w:val="13"/>
  </w:num>
  <w:num w:numId="21" w16cid:durableId="259411638">
    <w:abstractNumId w:val="6"/>
  </w:num>
  <w:num w:numId="22" w16cid:durableId="1667896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FA7790"/>
    <w:rsid w:val="0000647E"/>
    <w:rsid w:val="00006574"/>
    <w:rsid w:val="00010AFB"/>
    <w:rsid w:val="0001222E"/>
    <w:rsid w:val="00012B62"/>
    <w:rsid w:val="000140A0"/>
    <w:rsid w:val="000155DD"/>
    <w:rsid w:val="00015C5E"/>
    <w:rsid w:val="000171A3"/>
    <w:rsid w:val="00017C54"/>
    <w:rsid w:val="00031DAA"/>
    <w:rsid w:val="000326F8"/>
    <w:rsid w:val="000336D3"/>
    <w:rsid w:val="000409A2"/>
    <w:rsid w:val="00041C9B"/>
    <w:rsid w:val="000420E2"/>
    <w:rsid w:val="00042DF8"/>
    <w:rsid w:val="00043DD1"/>
    <w:rsid w:val="000455A9"/>
    <w:rsid w:val="000459A7"/>
    <w:rsid w:val="00045B5F"/>
    <w:rsid w:val="000502B3"/>
    <w:rsid w:val="00050E9D"/>
    <w:rsid w:val="00052ED0"/>
    <w:rsid w:val="00054B75"/>
    <w:rsid w:val="000600E4"/>
    <w:rsid w:val="00060942"/>
    <w:rsid w:val="00063461"/>
    <w:rsid w:val="000634E0"/>
    <w:rsid w:val="00063BD2"/>
    <w:rsid w:val="000658FC"/>
    <w:rsid w:val="00066085"/>
    <w:rsid w:val="00067EDA"/>
    <w:rsid w:val="00070884"/>
    <w:rsid w:val="0007186C"/>
    <w:rsid w:val="00074131"/>
    <w:rsid w:val="00081BD5"/>
    <w:rsid w:val="0008258E"/>
    <w:rsid w:val="00082B95"/>
    <w:rsid w:val="00084984"/>
    <w:rsid w:val="00093EAC"/>
    <w:rsid w:val="0009421F"/>
    <w:rsid w:val="00096F55"/>
    <w:rsid w:val="000A4CD4"/>
    <w:rsid w:val="000A4DFE"/>
    <w:rsid w:val="000A766D"/>
    <w:rsid w:val="000B0F2B"/>
    <w:rsid w:val="000B60D2"/>
    <w:rsid w:val="000C0247"/>
    <w:rsid w:val="000C099E"/>
    <w:rsid w:val="000C0F41"/>
    <w:rsid w:val="000C2DB0"/>
    <w:rsid w:val="000C397B"/>
    <w:rsid w:val="000C5477"/>
    <w:rsid w:val="000D0366"/>
    <w:rsid w:val="000D1ED2"/>
    <w:rsid w:val="000D2176"/>
    <w:rsid w:val="000D376E"/>
    <w:rsid w:val="000D4EC7"/>
    <w:rsid w:val="000E12BD"/>
    <w:rsid w:val="000E47C3"/>
    <w:rsid w:val="000E72D6"/>
    <w:rsid w:val="000E7776"/>
    <w:rsid w:val="000F06D9"/>
    <w:rsid w:val="000F0CCA"/>
    <w:rsid w:val="000F0F71"/>
    <w:rsid w:val="000F1867"/>
    <w:rsid w:val="000F21A1"/>
    <w:rsid w:val="000F52DD"/>
    <w:rsid w:val="00102671"/>
    <w:rsid w:val="00102FAC"/>
    <w:rsid w:val="00103D20"/>
    <w:rsid w:val="00103E5C"/>
    <w:rsid w:val="001100C9"/>
    <w:rsid w:val="0011530B"/>
    <w:rsid w:val="001179FE"/>
    <w:rsid w:val="00125B8E"/>
    <w:rsid w:val="001263E3"/>
    <w:rsid w:val="001308CE"/>
    <w:rsid w:val="001317D3"/>
    <w:rsid w:val="00131922"/>
    <w:rsid w:val="00132972"/>
    <w:rsid w:val="001350D0"/>
    <w:rsid w:val="001373EC"/>
    <w:rsid w:val="0013764A"/>
    <w:rsid w:val="00144A95"/>
    <w:rsid w:val="00147A3B"/>
    <w:rsid w:val="00153954"/>
    <w:rsid w:val="00154DFE"/>
    <w:rsid w:val="0015572A"/>
    <w:rsid w:val="00160214"/>
    <w:rsid w:val="00160942"/>
    <w:rsid w:val="00161141"/>
    <w:rsid w:val="00162B4D"/>
    <w:rsid w:val="00165B44"/>
    <w:rsid w:val="00170D9D"/>
    <w:rsid w:val="00171948"/>
    <w:rsid w:val="00172955"/>
    <w:rsid w:val="00172F77"/>
    <w:rsid w:val="001733DE"/>
    <w:rsid w:val="00174842"/>
    <w:rsid w:val="00184D06"/>
    <w:rsid w:val="001850DB"/>
    <w:rsid w:val="00186C5F"/>
    <w:rsid w:val="00186DD8"/>
    <w:rsid w:val="00186F1A"/>
    <w:rsid w:val="00191DE2"/>
    <w:rsid w:val="0019261B"/>
    <w:rsid w:val="00193834"/>
    <w:rsid w:val="0019546F"/>
    <w:rsid w:val="001A4813"/>
    <w:rsid w:val="001A5CBE"/>
    <w:rsid w:val="001A7DC7"/>
    <w:rsid w:val="001B0832"/>
    <w:rsid w:val="001B0B3D"/>
    <w:rsid w:val="001B310C"/>
    <w:rsid w:val="001B314E"/>
    <w:rsid w:val="001C55BF"/>
    <w:rsid w:val="001D2CAB"/>
    <w:rsid w:val="001D7B7B"/>
    <w:rsid w:val="001E1923"/>
    <w:rsid w:val="001E43D6"/>
    <w:rsid w:val="001E6856"/>
    <w:rsid w:val="001E741E"/>
    <w:rsid w:val="002035BA"/>
    <w:rsid w:val="00205DC2"/>
    <w:rsid w:val="00207ADA"/>
    <w:rsid w:val="00210BC0"/>
    <w:rsid w:val="00211A98"/>
    <w:rsid w:val="002122F8"/>
    <w:rsid w:val="0021264C"/>
    <w:rsid w:val="002225C2"/>
    <w:rsid w:val="00223079"/>
    <w:rsid w:val="00223667"/>
    <w:rsid w:val="00224FBB"/>
    <w:rsid w:val="00225645"/>
    <w:rsid w:val="002264CB"/>
    <w:rsid w:val="0022715A"/>
    <w:rsid w:val="00231F78"/>
    <w:rsid w:val="00232A47"/>
    <w:rsid w:val="00237C29"/>
    <w:rsid w:val="00245529"/>
    <w:rsid w:val="002464FC"/>
    <w:rsid w:val="00247A65"/>
    <w:rsid w:val="00250CE9"/>
    <w:rsid w:val="00251D5C"/>
    <w:rsid w:val="00252840"/>
    <w:rsid w:val="002533A9"/>
    <w:rsid w:val="0025480A"/>
    <w:rsid w:val="00256A39"/>
    <w:rsid w:val="00263113"/>
    <w:rsid w:val="00264084"/>
    <w:rsid w:val="0027100C"/>
    <w:rsid w:val="002720DB"/>
    <w:rsid w:val="002725F1"/>
    <w:rsid w:val="00273D9C"/>
    <w:rsid w:val="00274989"/>
    <w:rsid w:val="002755C5"/>
    <w:rsid w:val="00275A20"/>
    <w:rsid w:val="00277FC6"/>
    <w:rsid w:val="002808A8"/>
    <w:rsid w:val="002825CA"/>
    <w:rsid w:val="00285009"/>
    <w:rsid w:val="002857B4"/>
    <w:rsid w:val="002862E6"/>
    <w:rsid w:val="002900E6"/>
    <w:rsid w:val="002901F7"/>
    <w:rsid w:val="00292046"/>
    <w:rsid w:val="00295C93"/>
    <w:rsid w:val="002A18E5"/>
    <w:rsid w:val="002A1DB6"/>
    <w:rsid w:val="002A26AC"/>
    <w:rsid w:val="002A2D8B"/>
    <w:rsid w:val="002A3070"/>
    <w:rsid w:val="002A551E"/>
    <w:rsid w:val="002A5E52"/>
    <w:rsid w:val="002B05B1"/>
    <w:rsid w:val="002B7DC7"/>
    <w:rsid w:val="002C2BC3"/>
    <w:rsid w:val="002C2EFD"/>
    <w:rsid w:val="002D0080"/>
    <w:rsid w:val="002D0748"/>
    <w:rsid w:val="002D0CC9"/>
    <w:rsid w:val="002D110A"/>
    <w:rsid w:val="002D2A12"/>
    <w:rsid w:val="002D778C"/>
    <w:rsid w:val="002E1975"/>
    <w:rsid w:val="002E1F33"/>
    <w:rsid w:val="002E2B50"/>
    <w:rsid w:val="002E3C0C"/>
    <w:rsid w:val="002F5F44"/>
    <w:rsid w:val="00302782"/>
    <w:rsid w:val="00303299"/>
    <w:rsid w:val="00303BD3"/>
    <w:rsid w:val="00306157"/>
    <w:rsid w:val="003062E2"/>
    <w:rsid w:val="00307EB3"/>
    <w:rsid w:val="00310998"/>
    <w:rsid w:val="00314397"/>
    <w:rsid w:val="00316C79"/>
    <w:rsid w:val="00320866"/>
    <w:rsid w:val="003241E8"/>
    <w:rsid w:val="00324288"/>
    <w:rsid w:val="00324AA8"/>
    <w:rsid w:val="00326E30"/>
    <w:rsid w:val="00330ECA"/>
    <w:rsid w:val="00331312"/>
    <w:rsid w:val="003332C2"/>
    <w:rsid w:val="00333612"/>
    <w:rsid w:val="0033634E"/>
    <w:rsid w:val="003405C6"/>
    <w:rsid w:val="00340C10"/>
    <w:rsid w:val="00340DDE"/>
    <w:rsid w:val="00343DE3"/>
    <w:rsid w:val="00344DFC"/>
    <w:rsid w:val="00347A3A"/>
    <w:rsid w:val="00351862"/>
    <w:rsid w:val="00363468"/>
    <w:rsid w:val="00372963"/>
    <w:rsid w:val="00375E07"/>
    <w:rsid w:val="003769F8"/>
    <w:rsid w:val="00376E1C"/>
    <w:rsid w:val="00377B8E"/>
    <w:rsid w:val="00377C5D"/>
    <w:rsid w:val="00377D96"/>
    <w:rsid w:val="003903C7"/>
    <w:rsid w:val="003921C1"/>
    <w:rsid w:val="0039269C"/>
    <w:rsid w:val="00393B11"/>
    <w:rsid w:val="003941F8"/>
    <w:rsid w:val="003A0D4D"/>
    <w:rsid w:val="003A110A"/>
    <w:rsid w:val="003B27F5"/>
    <w:rsid w:val="003B4A6D"/>
    <w:rsid w:val="003B5309"/>
    <w:rsid w:val="003B70B2"/>
    <w:rsid w:val="003C004F"/>
    <w:rsid w:val="003C3DBD"/>
    <w:rsid w:val="003C56E8"/>
    <w:rsid w:val="003D630E"/>
    <w:rsid w:val="003E09CB"/>
    <w:rsid w:val="003E09D2"/>
    <w:rsid w:val="003E09F3"/>
    <w:rsid w:val="003E162F"/>
    <w:rsid w:val="003E2831"/>
    <w:rsid w:val="003E29B3"/>
    <w:rsid w:val="003E3E98"/>
    <w:rsid w:val="003F4AF1"/>
    <w:rsid w:val="003F7C52"/>
    <w:rsid w:val="00401167"/>
    <w:rsid w:val="00401999"/>
    <w:rsid w:val="004024FB"/>
    <w:rsid w:val="004043B6"/>
    <w:rsid w:val="004118AD"/>
    <w:rsid w:val="0041247A"/>
    <w:rsid w:val="00415A27"/>
    <w:rsid w:val="00416D5E"/>
    <w:rsid w:val="00420A8A"/>
    <w:rsid w:val="00421671"/>
    <w:rsid w:val="004217B7"/>
    <w:rsid w:val="004248CF"/>
    <w:rsid w:val="00431AE0"/>
    <w:rsid w:val="00432AB7"/>
    <w:rsid w:val="00434028"/>
    <w:rsid w:val="004401E4"/>
    <w:rsid w:val="00441648"/>
    <w:rsid w:val="0044211B"/>
    <w:rsid w:val="00446090"/>
    <w:rsid w:val="0044763B"/>
    <w:rsid w:val="004543FC"/>
    <w:rsid w:val="00457776"/>
    <w:rsid w:val="00461D5A"/>
    <w:rsid w:val="0046561B"/>
    <w:rsid w:val="004708EA"/>
    <w:rsid w:val="00472B79"/>
    <w:rsid w:val="0047309C"/>
    <w:rsid w:val="004753F4"/>
    <w:rsid w:val="00480994"/>
    <w:rsid w:val="00481FEA"/>
    <w:rsid w:val="0048232B"/>
    <w:rsid w:val="0048519E"/>
    <w:rsid w:val="004A0584"/>
    <w:rsid w:val="004A0854"/>
    <w:rsid w:val="004A177B"/>
    <w:rsid w:val="004A452F"/>
    <w:rsid w:val="004A4C36"/>
    <w:rsid w:val="004B0240"/>
    <w:rsid w:val="004B5504"/>
    <w:rsid w:val="004B6168"/>
    <w:rsid w:val="004C12F4"/>
    <w:rsid w:val="004C7F89"/>
    <w:rsid w:val="004D1D6A"/>
    <w:rsid w:val="004D7B89"/>
    <w:rsid w:val="004E0463"/>
    <w:rsid w:val="004E4AA6"/>
    <w:rsid w:val="004F6B9F"/>
    <w:rsid w:val="004F7526"/>
    <w:rsid w:val="00501F69"/>
    <w:rsid w:val="005023DF"/>
    <w:rsid w:val="0050339B"/>
    <w:rsid w:val="005043B0"/>
    <w:rsid w:val="00504A75"/>
    <w:rsid w:val="005055B7"/>
    <w:rsid w:val="00506196"/>
    <w:rsid w:val="005070E3"/>
    <w:rsid w:val="00510148"/>
    <w:rsid w:val="00514881"/>
    <w:rsid w:val="005242D3"/>
    <w:rsid w:val="005304EE"/>
    <w:rsid w:val="0054016A"/>
    <w:rsid w:val="00541696"/>
    <w:rsid w:val="005416F0"/>
    <w:rsid w:val="005428F4"/>
    <w:rsid w:val="005460FD"/>
    <w:rsid w:val="00546CAB"/>
    <w:rsid w:val="00553DDF"/>
    <w:rsid w:val="0055727E"/>
    <w:rsid w:val="00557A88"/>
    <w:rsid w:val="00557AB1"/>
    <w:rsid w:val="005612BE"/>
    <w:rsid w:val="00564ED7"/>
    <w:rsid w:val="00566779"/>
    <w:rsid w:val="00567E15"/>
    <w:rsid w:val="00570A23"/>
    <w:rsid w:val="00571A69"/>
    <w:rsid w:val="00572CB6"/>
    <w:rsid w:val="00575A05"/>
    <w:rsid w:val="00577933"/>
    <w:rsid w:val="005823E9"/>
    <w:rsid w:val="00582D72"/>
    <w:rsid w:val="00582FA6"/>
    <w:rsid w:val="00583898"/>
    <w:rsid w:val="00590601"/>
    <w:rsid w:val="00591C29"/>
    <w:rsid w:val="005961C6"/>
    <w:rsid w:val="005965CD"/>
    <w:rsid w:val="00597A6C"/>
    <w:rsid w:val="005A0A06"/>
    <w:rsid w:val="005A0F2E"/>
    <w:rsid w:val="005A4F05"/>
    <w:rsid w:val="005A72C1"/>
    <w:rsid w:val="005B0B98"/>
    <w:rsid w:val="005B64FA"/>
    <w:rsid w:val="005C03E5"/>
    <w:rsid w:val="005C0D39"/>
    <w:rsid w:val="005C2534"/>
    <w:rsid w:val="005C299E"/>
    <w:rsid w:val="005C4BEC"/>
    <w:rsid w:val="005C5596"/>
    <w:rsid w:val="005C76B7"/>
    <w:rsid w:val="005D2158"/>
    <w:rsid w:val="005D328E"/>
    <w:rsid w:val="005D34AC"/>
    <w:rsid w:val="005D6554"/>
    <w:rsid w:val="005E14C5"/>
    <w:rsid w:val="005E1A06"/>
    <w:rsid w:val="005F3062"/>
    <w:rsid w:val="005F392F"/>
    <w:rsid w:val="005F60C5"/>
    <w:rsid w:val="005F6DA3"/>
    <w:rsid w:val="00605D48"/>
    <w:rsid w:val="00612AC8"/>
    <w:rsid w:val="006153D1"/>
    <w:rsid w:val="00617401"/>
    <w:rsid w:val="00620FAF"/>
    <w:rsid w:val="0062387A"/>
    <w:rsid w:val="006247D8"/>
    <w:rsid w:val="0063028B"/>
    <w:rsid w:val="006305E9"/>
    <w:rsid w:val="00632A42"/>
    <w:rsid w:val="00633F44"/>
    <w:rsid w:val="006342CE"/>
    <w:rsid w:val="00634899"/>
    <w:rsid w:val="006366AF"/>
    <w:rsid w:val="00642AE6"/>
    <w:rsid w:val="006431FA"/>
    <w:rsid w:val="0064704E"/>
    <w:rsid w:val="0064743C"/>
    <w:rsid w:val="00647642"/>
    <w:rsid w:val="00651D29"/>
    <w:rsid w:val="00655EA3"/>
    <w:rsid w:val="00657CDF"/>
    <w:rsid w:val="00660BF5"/>
    <w:rsid w:val="00660FCE"/>
    <w:rsid w:val="00675047"/>
    <w:rsid w:val="0067663A"/>
    <w:rsid w:val="0067696E"/>
    <w:rsid w:val="00677668"/>
    <w:rsid w:val="006800AA"/>
    <w:rsid w:val="006815E0"/>
    <w:rsid w:val="00682628"/>
    <w:rsid w:val="00684F19"/>
    <w:rsid w:val="00686D76"/>
    <w:rsid w:val="00690178"/>
    <w:rsid w:val="00691BC2"/>
    <w:rsid w:val="00693BF6"/>
    <w:rsid w:val="00695072"/>
    <w:rsid w:val="00695D87"/>
    <w:rsid w:val="00695F64"/>
    <w:rsid w:val="00697312"/>
    <w:rsid w:val="006A078F"/>
    <w:rsid w:val="006A40D4"/>
    <w:rsid w:val="006A4AD6"/>
    <w:rsid w:val="006B1687"/>
    <w:rsid w:val="006B5003"/>
    <w:rsid w:val="006B5745"/>
    <w:rsid w:val="006C0019"/>
    <w:rsid w:val="006C30FD"/>
    <w:rsid w:val="006D2276"/>
    <w:rsid w:val="006D5E62"/>
    <w:rsid w:val="006D5F18"/>
    <w:rsid w:val="006D71C3"/>
    <w:rsid w:val="006E4D20"/>
    <w:rsid w:val="006E6081"/>
    <w:rsid w:val="006E7A7D"/>
    <w:rsid w:val="006F0E1A"/>
    <w:rsid w:val="006F2063"/>
    <w:rsid w:val="006F4720"/>
    <w:rsid w:val="006F4C71"/>
    <w:rsid w:val="006F50E9"/>
    <w:rsid w:val="006F5378"/>
    <w:rsid w:val="006F7E46"/>
    <w:rsid w:val="00702652"/>
    <w:rsid w:val="00703B7A"/>
    <w:rsid w:val="0070554A"/>
    <w:rsid w:val="00713B37"/>
    <w:rsid w:val="00716F04"/>
    <w:rsid w:val="00717117"/>
    <w:rsid w:val="007173F1"/>
    <w:rsid w:val="00720728"/>
    <w:rsid w:val="0072676C"/>
    <w:rsid w:val="00727298"/>
    <w:rsid w:val="00731B99"/>
    <w:rsid w:val="00731E1F"/>
    <w:rsid w:val="007410D8"/>
    <w:rsid w:val="00741EA3"/>
    <w:rsid w:val="00743212"/>
    <w:rsid w:val="0074342D"/>
    <w:rsid w:val="0075532F"/>
    <w:rsid w:val="00756121"/>
    <w:rsid w:val="007579F0"/>
    <w:rsid w:val="00757BB2"/>
    <w:rsid w:val="00760798"/>
    <w:rsid w:val="007673EB"/>
    <w:rsid w:val="00767733"/>
    <w:rsid w:val="0077215E"/>
    <w:rsid w:val="00772ACE"/>
    <w:rsid w:val="00772F00"/>
    <w:rsid w:val="0077561D"/>
    <w:rsid w:val="00775B05"/>
    <w:rsid w:val="00777188"/>
    <w:rsid w:val="00777DAE"/>
    <w:rsid w:val="007823C7"/>
    <w:rsid w:val="00782409"/>
    <w:rsid w:val="00782A76"/>
    <w:rsid w:val="00782B7D"/>
    <w:rsid w:val="00783006"/>
    <w:rsid w:val="00785663"/>
    <w:rsid w:val="0078789F"/>
    <w:rsid w:val="0079317E"/>
    <w:rsid w:val="00793FE4"/>
    <w:rsid w:val="00795AE6"/>
    <w:rsid w:val="00795D41"/>
    <w:rsid w:val="007A07B0"/>
    <w:rsid w:val="007A2763"/>
    <w:rsid w:val="007A2F71"/>
    <w:rsid w:val="007A43C3"/>
    <w:rsid w:val="007A4A08"/>
    <w:rsid w:val="007B1D0E"/>
    <w:rsid w:val="007B59B0"/>
    <w:rsid w:val="007C6161"/>
    <w:rsid w:val="007D1E5D"/>
    <w:rsid w:val="007D3872"/>
    <w:rsid w:val="007D39E3"/>
    <w:rsid w:val="007D5C93"/>
    <w:rsid w:val="007D64AD"/>
    <w:rsid w:val="007D75D3"/>
    <w:rsid w:val="007E1A4D"/>
    <w:rsid w:val="007E2846"/>
    <w:rsid w:val="007E67FE"/>
    <w:rsid w:val="007E7809"/>
    <w:rsid w:val="007E7BC8"/>
    <w:rsid w:val="007F2E5C"/>
    <w:rsid w:val="007F74EE"/>
    <w:rsid w:val="0080254D"/>
    <w:rsid w:val="0080388B"/>
    <w:rsid w:val="00803CEF"/>
    <w:rsid w:val="00804A40"/>
    <w:rsid w:val="008068B2"/>
    <w:rsid w:val="008103CC"/>
    <w:rsid w:val="0081192C"/>
    <w:rsid w:val="00813DA5"/>
    <w:rsid w:val="00814D1D"/>
    <w:rsid w:val="008151D0"/>
    <w:rsid w:val="008177CD"/>
    <w:rsid w:val="00822DC7"/>
    <w:rsid w:val="00823286"/>
    <w:rsid w:val="00823C43"/>
    <w:rsid w:val="0082561D"/>
    <w:rsid w:val="00826AC8"/>
    <w:rsid w:val="00832356"/>
    <w:rsid w:val="0083280A"/>
    <w:rsid w:val="00834411"/>
    <w:rsid w:val="0083755B"/>
    <w:rsid w:val="008402ED"/>
    <w:rsid w:val="00841C58"/>
    <w:rsid w:val="00844365"/>
    <w:rsid w:val="00847A3F"/>
    <w:rsid w:val="008501F5"/>
    <w:rsid w:val="00863B34"/>
    <w:rsid w:val="00865249"/>
    <w:rsid w:val="00871246"/>
    <w:rsid w:val="00871C29"/>
    <w:rsid w:val="00872E03"/>
    <w:rsid w:val="00872F04"/>
    <w:rsid w:val="00874062"/>
    <w:rsid w:val="008775CD"/>
    <w:rsid w:val="00885201"/>
    <w:rsid w:val="008877C9"/>
    <w:rsid w:val="00891277"/>
    <w:rsid w:val="008923C1"/>
    <w:rsid w:val="008A2409"/>
    <w:rsid w:val="008A2F2B"/>
    <w:rsid w:val="008A6B1E"/>
    <w:rsid w:val="008B462A"/>
    <w:rsid w:val="008C0782"/>
    <w:rsid w:val="008C0892"/>
    <w:rsid w:val="008C3A90"/>
    <w:rsid w:val="008C61C3"/>
    <w:rsid w:val="008C79E1"/>
    <w:rsid w:val="008D025F"/>
    <w:rsid w:val="008D28FA"/>
    <w:rsid w:val="008D43E8"/>
    <w:rsid w:val="008D71AA"/>
    <w:rsid w:val="008D7B0F"/>
    <w:rsid w:val="008E3799"/>
    <w:rsid w:val="008E406B"/>
    <w:rsid w:val="008E5766"/>
    <w:rsid w:val="008E612A"/>
    <w:rsid w:val="008E640D"/>
    <w:rsid w:val="008F0221"/>
    <w:rsid w:val="008F6BE0"/>
    <w:rsid w:val="00902486"/>
    <w:rsid w:val="00902EB2"/>
    <w:rsid w:val="009107F1"/>
    <w:rsid w:val="00910A9B"/>
    <w:rsid w:val="00911249"/>
    <w:rsid w:val="009126BF"/>
    <w:rsid w:val="009139D8"/>
    <w:rsid w:val="00917120"/>
    <w:rsid w:val="00925247"/>
    <w:rsid w:val="00933D6F"/>
    <w:rsid w:val="009342C0"/>
    <w:rsid w:val="009351BA"/>
    <w:rsid w:val="009357B0"/>
    <w:rsid w:val="009365B6"/>
    <w:rsid w:val="009409F4"/>
    <w:rsid w:val="00942438"/>
    <w:rsid w:val="009459D3"/>
    <w:rsid w:val="00946F0E"/>
    <w:rsid w:val="00950E56"/>
    <w:rsid w:val="009523E7"/>
    <w:rsid w:val="00955D55"/>
    <w:rsid w:val="00960062"/>
    <w:rsid w:val="00963E57"/>
    <w:rsid w:val="00964CDB"/>
    <w:rsid w:val="00965EF8"/>
    <w:rsid w:val="00966256"/>
    <w:rsid w:val="0097102E"/>
    <w:rsid w:val="0097326C"/>
    <w:rsid w:val="0097547E"/>
    <w:rsid w:val="009760A2"/>
    <w:rsid w:val="00976240"/>
    <w:rsid w:val="009765FA"/>
    <w:rsid w:val="009863BC"/>
    <w:rsid w:val="00987163"/>
    <w:rsid w:val="0099207E"/>
    <w:rsid w:val="00996719"/>
    <w:rsid w:val="00997E98"/>
    <w:rsid w:val="009A3792"/>
    <w:rsid w:val="009B73AC"/>
    <w:rsid w:val="009C5D63"/>
    <w:rsid w:val="009C727E"/>
    <w:rsid w:val="009D1542"/>
    <w:rsid w:val="009E0DAE"/>
    <w:rsid w:val="009E22E0"/>
    <w:rsid w:val="009E2467"/>
    <w:rsid w:val="009E63EB"/>
    <w:rsid w:val="009F0F23"/>
    <w:rsid w:val="009F1F24"/>
    <w:rsid w:val="009F5311"/>
    <w:rsid w:val="009F54F9"/>
    <w:rsid w:val="009F6888"/>
    <w:rsid w:val="00A00838"/>
    <w:rsid w:val="00A038AB"/>
    <w:rsid w:val="00A05122"/>
    <w:rsid w:val="00A05556"/>
    <w:rsid w:val="00A1363A"/>
    <w:rsid w:val="00A1588F"/>
    <w:rsid w:val="00A17CE0"/>
    <w:rsid w:val="00A20CAF"/>
    <w:rsid w:val="00A30FF2"/>
    <w:rsid w:val="00A3723A"/>
    <w:rsid w:val="00A411D4"/>
    <w:rsid w:val="00A415E0"/>
    <w:rsid w:val="00A41C48"/>
    <w:rsid w:val="00A43F01"/>
    <w:rsid w:val="00A54457"/>
    <w:rsid w:val="00A602CA"/>
    <w:rsid w:val="00A620C4"/>
    <w:rsid w:val="00A62374"/>
    <w:rsid w:val="00A62DB4"/>
    <w:rsid w:val="00A62E01"/>
    <w:rsid w:val="00A632E7"/>
    <w:rsid w:val="00A64525"/>
    <w:rsid w:val="00A65B1D"/>
    <w:rsid w:val="00A67733"/>
    <w:rsid w:val="00A67BEB"/>
    <w:rsid w:val="00A75A73"/>
    <w:rsid w:val="00A76BE3"/>
    <w:rsid w:val="00A76FDB"/>
    <w:rsid w:val="00A77F09"/>
    <w:rsid w:val="00A80CE5"/>
    <w:rsid w:val="00A811FF"/>
    <w:rsid w:val="00A84B48"/>
    <w:rsid w:val="00A84C4C"/>
    <w:rsid w:val="00A8502D"/>
    <w:rsid w:val="00A870F0"/>
    <w:rsid w:val="00A872DA"/>
    <w:rsid w:val="00A911CF"/>
    <w:rsid w:val="00A913BD"/>
    <w:rsid w:val="00A94539"/>
    <w:rsid w:val="00A9540D"/>
    <w:rsid w:val="00A957C1"/>
    <w:rsid w:val="00A959BB"/>
    <w:rsid w:val="00AA1791"/>
    <w:rsid w:val="00AA68EA"/>
    <w:rsid w:val="00AA71D5"/>
    <w:rsid w:val="00AA7C40"/>
    <w:rsid w:val="00AA7E24"/>
    <w:rsid w:val="00AB14E3"/>
    <w:rsid w:val="00AB25A2"/>
    <w:rsid w:val="00AB41B5"/>
    <w:rsid w:val="00AB53DC"/>
    <w:rsid w:val="00AB5E46"/>
    <w:rsid w:val="00AC1BCA"/>
    <w:rsid w:val="00AC7DFC"/>
    <w:rsid w:val="00AD4D44"/>
    <w:rsid w:val="00AE7433"/>
    <w:rsid w:val="00AF5339"/>
    <w:rsid w:val="00AF5A49"/>
    <w:rsid w:val="00AF7634"/>
    <w:rsid w:val="00B01DD2"/>
    <w:rsid w:val="00B06184"/>
    <w:rsid w:val="00B13A1C"/>
    <w:rsid w:val="00B13F71"/>
    <w:rsid w:val="00B1523D"/>
    <w:rsid w:val="00B15E50"/>
    <w:rsid w:val="00B200A1"/>
    <w:rsid w:val="00B20673"/>
    <w:rsid w:val="00B255FD"/>
    <w:rsid w:val="00B27DC0"/>
    <w:rsid w:val="00B30AFE"/>
    <w:rsid w:val="00B35BCD"/>
    <w:rsid w:val="00B36758"/>
    <w:rsid w:val="00B420FC"/>
    <w:rsid w:val="00B457FD"/>
    <w:rsid w:val="00B462C3"/>
    <w:rsid w:val="00B50B70"/>
    <w:rsid w:val="00B56B13"/>
    <w:rsid w:val="00B62649"/>
    <w:rsid w:val="00B62DBF"/>
    <w:rsid w:val="00B7402E"/>
    <w:rsid w:val="00B77818"/>
    <w:rsid w:val="00B841EF"/>
    <w:rsid w:val="00B84736"/>
    <w:rsid w:val="00B84B70"/>
    <w:rsid w:val="00B87916"/>
    <w:rsid w:val="00B91388"/>
    <w:rsid w:val="00B92866"/>
    <w:rsid w:val="00B9286C"/>
    <w:rsid w:val="00B933DE"/>
    <w:rsid w:val="00B94BBB"/>
    <w:rsid w:val="00B96F11"/>
    <w:rsid w:val="00BA000C"/>
    <w:rsid w:val="00BA0C4E"/>
    <w:rsid w:val="00BA4FFF"/>
    <w:rsid w:val="00BA629D"/>
    <w:rsid w:val="00BB2D99"/>
    <w:rsid w:val="00BB4962"/>
    <w:rsid w:val="00BB6801"/>
    <w:rsid w:val="00BB680D"/>
    <w:rsid w:val="00BB7179"/>
    <w:rsid w:val="00BC2E9E"/>
    <w:rsid w:val="00BC35EC"/>
    <w:rsid w:val="00BC6642"/>
    <w:rsid w:val="00BC6BC9"/>
    <w:rsid w:val="00BC72F9"/>
    <w:rsid w:val="00BD2D09"/>
    <w:rsid w:val="00BD461A"/>
    <w:rsid w:val="00BD4AE6"/>
    <w:rsid w:val="00BD4D0B"/>
    <w:rsid w:val="00BE3208"/>
    <w:rsid w:val="00BE4DFA"/>
    <w:rsid w:val="00BF24FB"/>
    <w:rsid w:val="00BF2BD7"/>
    <w:rsid w:val="00BF3922"/>
    <w:rsid w:val="00C02454"/>
    <w:rsid w:val="00C02A0B"/>
    <w:rsid w:val="00C0320A"/>
    <w:rsid w:val="00C03EE4"/>
    <w:rsid w:val="00C054BE"/>
    <w:rsid w:val="00C06A4E"/>
    <w:rsid w:val="00C06F0D"/>
    <w:rsid w:val="00C11FE8"/>
    <w:rsid w:val="00C12783"/>
    <w:rsid w:val="00C134F7"/>
    <w:rsid w:val="00C14814"/>
    <w:rsid w:val="00C15B92"/>
    <w:rsid w:val="00C21B48"/>
    <w:rsid w:val="00C25B26"/>
    <w:rsid w:val="00C272DB"/>
    <w:rsid w:val="00C31F1A"/>
    <w:rsid w:val="00C35385"/>
    <w:rsid w:val="00C362BA"/>
    <w:rsid w:val="00C37078"/>
    <w:rsid w:val="00C374EF"/>
    <w:rsid w:val="00C377BA"/>
    <w:rsid w:val="00C37D57"/>
    <w:rsid w:val="00C406C9"/>
    <w:rsid w:val="00C44A2A"/>
    <w:rsid w:val="00C46D74"/>
    <w:rsid w:val="00C47656"/>
    <w:rsid w:val="00C47A03"/>
    <w:rsid w:val="00C47C84"/>
    <w:rsid w:val="00C55303"/>
    <w:rsid w:val="00C56099"/>
    <w:rsid w:val="00C56696"/>
    <w:rsid w:val="00C57A41"/>
    <w:rsid w:val="00C57DE5"/>
    <w:rsid w:val="00C60D5A"/>
    <w:rsid w:val="00C615F8"/>
    <w:rsid w:val="00C61E22"/>
    <w:rsid w:val="00C63756"/>
    <w:rsid w:val="00C719B7"/>
    <w:rsid w:val="00C7306A"/>
    <w:rsid w:val="00C7310C"/>
    <w:rsid w:val="00C762D3"/>
    <w:rsid w:val="00C7675D"/>
    <w:rsid w:val="00C767FC"/>
    <w:rsid w:val="00C80477"/>
    <w:rsid w:val="00C846BB"/>
    <w:rsid w:val="00C85978"/>
    <w:rsid w:val="00C8726A"/>
    <w:rsid w:val="00C87B94"/>
    <w:rsid w:val="00C87DA3"/>
    <w:rsid w:val="00C93E19"/>
    <w:rsid w:val="00C9425A"/>
    <w:rsid w:val="00CA3807"/>
    <w:rsid w:val="00CA4334"/>
    <w:rsid w:val="00CB0282"/>
    <w:rsid w:val="00CB09DF"/>
    <w:rsid w:val="00CB1D83"/>
    <w:rsid w:val="00CB35D4"/>
    <w:rsid w:val="00CC00B4"/>
    <w:rsid w:val="00CC0107"/>
    <w:rsid w:val="00CC36DB"/>
    <w:rsid w:val="00CC6904"/>
    <w:rsid w:val="00CC7BA1"/>
    <w:rsid w:val="00CD62C3"/>
    <w:rsid w:val="00CD69E0"/>
    <w:rsid w:val="00CE003F"/>
    <w:rsid w:val="00CE2E00"/>
    <w:rsid w:val="00CE479E"/>
    <w:rsid w:val="00CE5D3B"/>
    <w:rsid w:val="00CF1BEF"/>
    <w:rsid w:val="00CF36F9"/>
    <w:rsid w:val="00CF4526"/>
    <w:rsid w:val="00CF4DA2"/>
    <w:rsid w:val="00CF7DEA"/>
    <w:rsid w:val="00D01343"/>
    <w:rsid w:val="00D04691"/>
    <w:rsid w:val="00D04D50"/>
    <w:rsid w:val="00D065F4"/>
    <w:rsid w:val="00D06D5E"/>
    <w:rsid w:val="00D1363C"/>
    <w:rsid w:val="00D160BB"/>
    <w:rsid w:val="00D168C4"/>
    <w:rsid w:val="00D20A49"/>
    <w:rsid w:val="00D21BD7"/>
    <w:rsid w:val="00D2220C"/>
    <w:rsid w:val="00D22869"/>
    <w:rsid w:val="00D234C3"/>
    <w:rsid w:val="00D24A3C"/>
    <w:rsid w:val="00D26E59"/>
    <w:rsid w:val="00D277A3"/>
    <w:rsid w:val="00D31D5D"/>
    <w:rsid w:val="00D34C10"/>
    <w:rsid w:val="00D35DD7"/>
    <w:rsid w:val="00D3648B"/>
    <w:rsid w:val="00D3687D"/>
    <w:rsid w:val="00D376B8"/>
    <w:rsid w:val="00D4034D"/>
    <w:rsid w:val="00D403BD"/>
    <w:rsid w:val="00D403F3"/>
    <w:rsid w:val="00D40B34"/>
    <w:rsid w:val="00D45043"/>
    <w:rsid w:val="00D467A4"/>
    <w:rsid w:val="00D5375D"/>
    <w:rsid w:val="00D54098"/>
    <w:rsid w:val="00D56753"/>
    <w:rsid w:val="00D60104"/>
    <w:rsid w:val="00D60930"/>
    <w:rsid w:val="00D60D7F"/>
    <w:rsid w:val="00D6366B"/>
    <w:rsid w:val="00D64646"/>
    <w:rsid w:val="00D65DED"/>
    <w:rsid w:val="00D7031E"/>
    <w:rsid w:val="00D727EC"/>
    <w:rsid w:val="00D756E5"/>
    <w:rsid w:val="00D75F5D"/>
    <w:rsid w:val="00D7640E"/>
    <w:rsid w:val="00D779AB"/>
    <w:rsid w:val="00D77F00"/>
    <w:rsid w:val="00D84A78"/>
    <w:rsid w:val="00D85406"/>
    <w:rsid w:val="00D859ED"/>
    <w:rsid w:val="00D90952"/>
    <w:rsid w:val="00D927B2"/>
    <w:rsid w:val="00D9694C"/>
    <w:rsid w:val="00D97288"/>
    <w:rsid w:val="00D97AB3"/>
    <w:rsid w:val="00DA11B1"/>
    <w:rsid w:val="00DA2862"/>
    <w:rsid w:val="00DA78AD"/>
    <w:rsid w:val="00DB050A"/>
    <w:rsid w:val="00DB1C08"/>
    <w:rsid w:val="00DB21D9"/>
    <w:rsid w:val="00DB246F"/>
    <w:rsid w:val="00DB2FFF"/>
    <w:rsid w:val="00DB3D3D"/>
    <w:rsid w:val="00DB46F9"/>
    <w:rsid w:val="00DC71FA"/>
    <w:rsid w:val="00DD4151"/>
    <w:rsid w:val="00DD4602"/>
    <w:rsid w:val="00DE4B89"/>
    <w:rsid w:val="00DE7BE8"/>
    <w:rsid w:val="00DF0AE8"/>
    <w:rsid w:val="00DF2ADD"/>
    <w:rsid w:val="00DF371B"/>
    <w:rsid w:val="00E00257"/>
    <w:rsid w:val="00E0122C"/>
    <w:rsid w:val="00E01E4E"/>
    <w:rsid w:val="00E0268E"/>
    <w:rsid w:val="00E02834"/>
    <w:rsid w:val="00E02A9A"/>
    <w:rsid w:val="00E05174"/>
    <w:rsid w:val="00E109C4"/>
    <w:rsid w:val="00E11721"/>
    <w:rsid w:val="00E12DDD"/>
    <w:rsid w:val="00E1344F"/>
    <w:rsid w:val="00E161AC"/>
    <w:rsid w:val="00E21DF5"/>
    <w:rsid w:val="00E24360"/>
    <w:rsid w:val="00E25894"/>
    <w:rsid w:val="00E2728A"/>
    <w:rsid w:val="00E30D87"/>
    <w:rsid w:val="00E3163F"/>
    <w:rsid w:val="00E335EA"/>
    <w:rsid w:val="00E36C03"/>
    <w:rsid w:val="00E40977"/>
    <w:rsid w:val="00E40EE7"/>
    <w:rsid w:val="00E433EA"/>
    <w:rsid w:val="00E43D40"/>
    <w:rsid w:val="00E44B7F"/>
    <w:rsid w:val="00E506A4"/>
    <w:rsid w:val="00E53A1F"/>
    <w:rsid w:val="00E543B3"/>
    <w:rsid w:val="00E571D2"/>
    <w:rsid w:val="00E60899"/>
    <w:rsid w:val="00E65B49"/>
    <w:rsid w:val="00E673C3"/>
    <w:rsid w:val="00E6749B"/>
    <w:rsid w:val="00E711A4"/>
    <w:rsid w:val="00E725F9"/>
    <w:rsid w:val="00E731F2"/>
    <w:rsid w:val="00E74E67"/>
    <w:rsid w:val="00E7730A"/>
    <w:rsid w:val="00E82784"/>
    <w:rsid w:val="00E83CA5"/>
    <w:rsid w:val="00E84FE2"/>
    <w:rsid w:val="00E86CA0"/>
    <w:rsid w:val="00E900F6"/>
    <w:rsid w:val="00E91409"/>
    <w:rsid w:val="00E95CBE"/>
    <w:rsid w:val="00E96398"/>
    <w:rsid w:val="00E96F72"/>
    <w:rsid w:val="00EA15A3"/>
    <w:rsid w:val="00EA295F"/>
    <w:rsid w:val="00EA461C"/>
    <w:rsid w:val="00EA4A2E"/>
    <w:rsid w:val="00EA76AC"/>
    <w:rsid w:val="00EB17E5"/>
    <w:rsid w:val="00EB2E18"/>
    <w:rsid w:val="00EB4653"/>
    <w:rsid w:val="00EC299F"/>
    <w:rsid w:val="00EC2CA1"/>
    <w:rsid w:val="00EC58E8"/>
    <w:rsid w:val="00EC5A93"/>
    <w:rsid w:val="00ED0B90"/>
    <w:rsid w:val="00ED135E"/>
    <w:rsid w:val="00ED40CD"/>
    <w:rsid w:val="00ED6191"/>
    <w:rsid w:val="00EE1C99"/>
    <w:rsid w:val="00EF2A9B"/>
    <w:rsid w:val="00EF3726"/>
    <w:rsid w:val="00EF5F46"/>
    <w:rsid w:val="00EF60BE"/>
    <w:rsid w:val="00F025C3"/>
    <w:rsid w:val="00F07E6E"/>
    <w:rsid w:val="00F12615"/>
    <w:rsid w:val="00F13B02"/>
    <w:rsid w:val="00F15CF6"/>
    <w:rsid w:val="00F2299F"/>
    <w:rsid w:val="00F2368D"/>
    <w:rsid w:val="00F23BD7"/>
    <w:rsid w:val="00F33501"/>
    <w:rsid w:val="00F3478A"/>
    <w:rsid w:val="00F35EAD"/>
    <w:rsid w:val="00F36E53"/>
    <w:rsid w:val="00F37AF7"/>
    <w:rsid w:val="00F4321E"/>
    <w:rsid w:val="00F43BB7"/>
    <w:rsid w:val="00F46096"/>
    <w:rsid w:val="00F464CC"/>
    <w:rsid w:val="00F50500"/>
    <w:rsid w:val="00F51CF6"/>
    <w:rsid w:val="00F51FA2"/>
    <w:rsid w:val="00F538B0"/>
    <w:rsid w:val="00F551CD"/>
    <w:rsid w:val="00F56266"/>
    <w:rsid w:val="00F60E90"/>
    <w:rsid w:val="00F6124A"/>
    <w:rsid w:val="00F62176"/>
    <w:rsid w:val="00F63338"/>
    <w:rsid w:val="00F641FA"/>
    <w:rsid w:val="00F64278"/>
    <w:rsid w:val="00F70F85"/>
    <w:rsid w:val="00F71056"/>
    <w:rsid w:val="00F76265"/>
    <w:rsid w:val="00F76F4C"/>
    <w:rsid w:val="00F7753A"/>
    <w:rsid w:val="00F80807"/>
    <w:rsid w:val="00F84294"/>
    <w:rsid w:val="00F8449D"/>
    <w:rsid w:val="00F92186"/>
    <w:rsid w:val="00F93BB5"/>
    <w:rsid w:val="00F969B5"/>
    <w:rsid w:val="00F96C49"/>
    <w:rsid w:val="00F97CA2"/>
    <w:rsid w:val="00FA1044"/>
    <w:rsid w:val="00FA2B90"/>
    <w:rsid w:val="00FA7790"/>
    <w:rsid w:val="00FB1355"/>
    <w:rsid w:val="00FB59E4"/>
    <w:rsid w:val="00FB6060"/>
    <w:rsid w:val="00FB733F"/>
    <w:rsid w:val="00FC0ED2"/>
    <w:rsid w:val="00FC30D1"/>
    <w:rsid w:val="00FC73FF"/>
    <w:rsid w:val="00FD1C52"/>
    <w:rsid w:val="00FD4D29"/>
    <w:rsid w:val="00FE5A81"/>
    <w:rsid w:val="00FE61F9"/>
    <w:rsid w:val="00FF2C4D"/>
    <w:rsid w:val="00FF32F9"/>
    <w:rsid w:val="00FF338C"/>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FE86E"/>
  <w15:chartTrackingRefBased/>
  <w15:docId w15:val="{B11272C8-3B67-4217-BEDF-A4077421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F8"/>
    <w:pPr>
      <w:spacing w:before="120" w:after="120" w:line="360" w:lineRule="auto"/>
      <w:jc w:val="both"/>
    </w:pPr>
    <w:rPr>
      <w:rFonts w:ascii="Garamond" w:hAnsi="Garamond"/>
      <w:sz w:val="24"/>
      <w:lang w:val="tr-TR"/>
    </w:rPr>
  </w:style>
  <w:style w:type="paragraph" w:styleId="Balk1">
    <w:name w:val="heading 1"/>
    <w:basedOn w:val="Normal"/>
    <w:next w:val="Normal"/>
    <w:link w:val="Balk1Char"/>
    <w:uiPriority w:val="9"/>
    <w:qFormat/>
    <w:rsid w:val="00FD1C52"/>
    <w:pPr>
      <w:keepNext/>
      <w:keepLines/>
      <w:outlineLvl w:val="0"/>
    </w:pPr>
    <w:rPr>
      <w:rFonts w:eastAsiaTheme="majorEastAsia" w:cstheme="majorBidi"/>
      <w:b/>
      <w:color w:val="C00000"/>
      <w:szCs w:val="32"/>
    </w:rPr>
  </w:style>
  <w:style w:type="paragraph" w:styleId="Balk2">
    <w:name w:val="heading 2"/>
    <w:basedOn w:val="Normal"/>
    <w:next w:val="Normal"/>
    <w:link w:val="Balk2Char"/>
    <w:uiPriority w:val="9"/>
    <w:unhideWhenUsed/>
    <w:qFormat/>
    <w:rsid w:val="005416F0"/>
    <w:pPr>
      <w:keepNext/>
      <w:keepLines/>
      <w:outlineLvl w:val="1"/>
    </w:pPr>
    <w:rPr>
      <w:rFonts w:eastAsiaTheme="majorEastAsia" w:cstheme="majorBidi"/>
      <w:b/>
      <w:color w:val="C00000"/>
      <w:szCs w:val="26"/>
    </w:rPr>
  </w:style>
  <w:style w:type="paragraph" w:styleId="Balk3">
    <w:name w:val="heading 3"/>
    <w:basedOn w:val="Normal"/>
    <w:next w:val="Normal"/>
    <w:link w:val="Balk3Char"/>
    <w:uiPriority w:val="9"/>
    <w:unhideWhenUsed/>
    <w:qFormat/>
    <w:rsid w:val="00642AE6"/>
    <w:pPr>
      <w:keepNext/>
      <w:keepLines/>
      <w:outlineLvl w:val="2"/>
    </w:pPr>
    <w:rPr>
      <w:rFonts w:eastAsiaTheme="majorEastAsia" w:cstheme="majorBidi"/>
      <w:b/>
      <w:color w:val="C00000"/>
      <w:szCs w:val="24"/>
    </w:rPr>
  </w:style>
  <w:style w:type="paragraph" w:styleId="Balk4">
    <w:name w:val="heading 4"/>
    <w:basedOn w:val="Normal"/>
    <w:next w:val="Normal"/>
    <w:link w:val="Balk4Char"/>
    <w:uiPriority w:val="9"/>
    <w:unhideWhenUsed/>
    <w:qFormat/>
    <w:rsid w:val="00C377BA"/>
    <w:pPr>
      <w:keepNext/>
      <w:keepLines/>
      <w:outlineLvl w:val="3"/>
    </w:pPr>
    <w:rPr>
      <w:rFonts w:eastAsiaTheme="majorEastAsia" w:cstheme="majorBidi"/>
      <w:b/>
      <w:iCs/>
      <w:color w:val="C00000"/>
    </w:rPr>
  </w:style>
  <w:style w:type="paragraph" w:styleId="Balk5">
    <w:name w:val="heading 5"/>
    <w:basedOn w:val="Normal"/>
    <w:next w:val="Normal"/>
    <w:link w:val="Balk5Char"/>
    <w:uiPriority w:val="9"/>
    <w:semiHidden/>
    <w:unhideWhenUsed/>
    <w:qFormat/>
    <w:rsid w:val="00C15B92"/>
    <w:pPr>
      <w:keepNext/>
      <w:keepLines/>
      <w:outlineLvl w:val="4"/>
    </w:pPr>
    <w:rPr>
      <w:rFonts w:eastAsiaTheme="majorEastAsia" w:cstheme="majorBidi"/>
      <w:color w:val="C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C52"/>
    <w:rPr>
      <w:rFonts w:ascii="Garamond" w:eastAsiaTheme="majorEastAsia" w:hAnsi="Garamond" w:cstheme="majorBidi"/>
      <w:b/>
      <w:color w:val="C00000"/>
      <w:sz w:val="24"/>
      <w:szCs w:val="32"/>
      <w:lang w:val="tr-TR"/>
    </w:rPr>
  </w:style>
  <w:style w:type="character" w:customStyle="1" w:styleId="Balk2Char">
    <w:name w:val="Başlık 2 Char"/>
    <w:basedOn w:val="VarsaylanParagrafYazTipi"/>
    <w:link w:val="Balk2"/>
    <w:uiPriority w:val="9"/>
    <w:rsid w:val="005416F0"/>
    <w:rPr>
      <w:rFonts w:ascii="Garamond" w:eastAsiaTheme="majorEastAsia" w:hAnsi="Garamond" w:cstheme="majorBidi"/>
      <w:b/>
      <w:color w:val="C00000"/>
      <w:sz w:val="24"/>
      <w:szCs w:val="26"/>
      <w:lang w:val="tr-TR"/>
    </w:rPr>
  </w:style>
  <w:style w:type="paragraph" w:styleId="stBilgi">
    <w:name w:val="header"/>
    <w:basedOn w:val="Normal"/>
    <w:link w:val="stBilgiChar"/>
    <w:uiPriority w:val="99"/>
    <w:unhideWhenUsed/>
    <w:rsid w:val="00D24A3C"/>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D24A3C"/>
    <w:rPr>
      <w:rFonts w:ascii="Garamond" w:hAnsi="Garamond"/>
      <w:sz w:val="24"/>
      <w:lang w:val="tr-TR"/>
    </w:rPr>
  </w:style>
  <w:style w:type="paragraph" w:styleId="AltBilgi">
    <w:name w:val="footer"/>
    <w:basedOn w:val="Normal"/>
    <w:link w:val="AltBilgiChar"/>
    <w:uiPriority w:val="99"/>
    <w:unhideWhenUsed/>
    <w:rsid w:val="00D24A3C"/>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D24A3C"/>
    <w:rPr>
      <w:rFonts w:ascii="Garamond" w:hAnsi="Garamond"/>
      <w:sz w:val="24"/>
      <w:lang w:val="tr-TR"/>
    </w:rPr>
  </w:style>
  <w:style w:type="paragraph" w:styleId="DipnotMetni">
    <w:name w:val="footnote text"/>
    <w:basedOn w:val="Normal"/>
    <w:link w:val="DipnotMetniChar"/>
    <w:uiPriority w:val="99"/>
    <w:unhideWhenUsed/>
    <w:rsid w:val="00963E57"/>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963E57"/>
    <w:rPr>
      <w:rFonts w:ascii="Garamond" w:hAnsi="Garamond"/>
      <w:sz w:val="20"/>
      <w:szCs w:val="20"/>
      <w:lang w:val="tr-TR"/>
    </w:rPr>
  </w:style>
  <w:style w:type="character" w:styleId="DipnotBavurusu">
    <w:name w:val="footnote reference"/>
    <w:basedOn w:val="VarsaylanParagrafYazTipi"/>
    <w:uiPriority w:val="99"/>
    <w:semiHidden/>
    <w:unhideWhenUsed/>
    <w:rsid w:val="00963E57"/>
    <w:rPr>
      <w:vertAlign w:val="superscript"/>
    </w:rPr>
  </w:style>
  <w:style w:type="paragraph" w:styleId="ListeParagraf">
    <w:name w:val="List Paragraph"/>
    <w:basedOn w:val="Normal"/>
    <w:uiPriority w:val="34"/>
    <w:qFormat/>
    <w:rsid w:val="00472B79"/>
    <w:pPr>
      <w:ind w:left="720"/>
      <w:contextualSpacing/>
    </w:pPr>
  </w:style>
  <w:style w:type="character" w:customStyle="1" w:styleId="Balk3Char">
    <w:name w:val="Başlık 3 Char"/>
    <w:basedOn w:val="VarsaylanParagrafYazTipi"/>
    <w:link w:val="Balk3"/>
    <w:uiPriority w:val="9"/>
    <w:rsid w:val="00642AE6"/>
    <w:rPr>
      <w:rFonts w:ascii="Garamond" w:eastAsiaTheme="majorEastAsia" w:hAnsi="Garamond" w:cstheme="majorBidi"/>
      <w:b/>
      <w:color w:val="C00000"/>
      <w:sz w:val="24"/>
      <w:szCs w:val="24"/>
      <w:lang w:val="tr-TR"/>
    </w:rPr>
  </w:style>
  <w:style w:type="paragraph" w:styleId="TBal">
    <w:name w:val="TOC Heading"/>
    <w:basedOn w:val="Balk1"/>
    <w:next w:val="Normal"/>
    <w:uiPriority w:val="39"/>
    <w:unhideWhenUsed/>
    <w:qFormat/>
    <w:rsid w:val="00BB6801"/>
    <w:pPr>
      <w:spacing w:before="240" w:after="0" w:line="259" w:lineRule="auto"/>
      <w:jc w:val="left"/>
      <w:outlineLvl w:val="9"/>
    </w:pPr>
    <w:rPr>
      <w:color w:val="auto"/>
      <w:lang w:val="en-US"/>
    </w:rPr>
  </w:style>
  <w:style w:type="paragraph" w:styleId="T1">
    <w:name w:val="toc 1"/>
    <w:basedOn w:val="Normal"/>
    <w:next w:val="Normal"/>
    <w:autoRedefine/>
    <w:uiPriority w:val="39"/>
    <w:unhideWhenUsed/>
    <w:rsid w:val="00BB6801"/>
    <w:pPr>
      <w:tabs>
        <w:tab w:val="right" w:leader="dot" w:pos="9016"/>
      </w:tabs>
      <w:spacing w:line="240" w:lineRule="auto"/>
    </w:pPr>
    <w:rPr>
      <w:b/>
    </w:rPr>
  </w:style>
  <w:style w:type="paragraph" w:styleId="T2">
    <w:name w:val="toc 2"/>
    <w:basedOn w:val="Normal"/>
    <w:next w:val="Normal"/>
    <w:autoRedefine/>
    <w:uiPriority w:val="39"/>
    <w:unhideWhenUsed/>
    <w:rsid w:val="00BB6801"/>
    <w:pPr>
      <w:spacing w:line="240" w:lineRule="auto"/>
      <w:ind w:left="238"/>
    </w:pPr>
  </w:style>
  <w:style w:type="paragraph" w:styleId="T3">
    <w:name w:val="toc 3"/>
    <w:basedOn w:val="Normal"/>
    <w:next w:val="Normal"/>
    <w:autoRedefine/>
    <w:uiPriority w:val="39"/>
    <w:unhideWhenUsed/>
    <w:rsid w:val="00BB6801"/>
    <w:pPr>
      <w:spacing w:line="240" w:lineRule="auto"/>
      <w:ind w:left="482"/>
    </w:pPr>
  </w:style>
  <w:style w:type="character" w:styleId="Kpr">
    <w:name w:val="Hyperlink"/>
    <w:basedOn w:val="VarsaylanParagrafYazTipi"/>
    <w:uiPriority w:val="99"/>
    <w:unhideWhenUsed/>
    <w:rsid w:val="00BB6801"/>
    <w:rPr>
      <w:color w:val="0563C1" w:themeColor="hyperlink"/>
      <w:u w:val="single"/>
    </w:rPr>
  </w:style>
  <w:style w:type="paragraph" w:styleId="Alnt">
    <w:name w:val="Quote"/>
    <w:basedOn w:val="Normal"/>
    <w:next w:val="Normal"/>
    <w:link w:val="AlntChar"/>
    <w:uiPriority w:val="29"/>
    <w:qFormat/>
    <w:rsid w:val="00FB733F"/>
    <w:pPr>
      <w:ind w:left="862" w:right="862"/>
    </w:pPr>
    <w:rPr>
      <w:i/>
      <w:iCs/>
      <w:color w:val="404040" w:themeColor="text1" w:themeTint="BF"/>
    </w:rPr>
  </w:style>
  <w:style w:type="character" w:customStyle="1" w:styleId="AlntChar">
    <w:name w:val="Alıntı Char"/>
    <w:basedOn w:val="VarsaylanParagrafYazTipi"/>
    <w:link w:val="Alnt"/>
    <w:uiPriority w:val="29"/>
    <w:rsid w:val="00FB733F"/>
    <w:rPr>
      <w:rFonts w:ascii="Garamond" w:hAnsi="Garamond"/>
      <w:i/>
      <w:iCs/>
      <w:color w:val="404040" w:themeColor="text1" w:themeTint="BF"/>
      <w:sz w:val="24"/>
      <w:lang w:val="tr-TR"/>
    </w:rPr>
  </w:style>
  <w:style w:type="character" w:customStyle="1" w:styleId="Balk4Char">
    <w:name w:val="Başlık 4 Char"/>
    <w:basedOn w:val="VarsaylanParagrafYazTipi"/>
    <w:link w:val="Balk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DipnotMetni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DipnotMetniChar"/>
    <w:link w:val="EndNoteBibliography"/>
    <w:rsid w:val="00D77F00"/>
    <w:rPr>
      <w:rFonts w:ascii="Garamond" w:hAnsi="Garamond"/>
      <w:noProof/>
      <w:sz w:val="24"/>
      <w:szCs w:val="20"/>
      <w:lang w:val="en-US"/>
    </w:rPr>
  </w:style>
  <w:style w:type="table" w:styleId="TabloKlavuzu">
    <w:name w:val="Table Grid"/>
    <w:basedOn w:val="NormalTablo"/>
    <w:uiPriority w:val="39"/>
    <w:rsid w:val="002A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C406C9"/>
    <w:rPr>
      <w:rFonts w:cs="Adobe Caslon Pro"/>
      <w:color w:val="221E1F"/>
    </w:rPr>
  </w:style>
  <w:style w:type="character" w:styleId="zlenenKpr">
    <w:name w:val="FollowedHyperlink"/>
    <w:basedOn w:val="VarsaylanParagrafYazTipi"/>
    <w:uiPriority w:val="99"/>
    <w:semiHidden/>
    <w:unhideWhenUsed/>
    <w:rsid w:val="0044763B"/>
    <w:rPr>
      <w:color w:val="954F72" w:themeColor="followedHyperlink"/>
      <w:u w:val="single"/>
    </w:rPr>
  </w:style>
  <w:style w:type="character" w:customStyle="1" w:styleId="Balk5Char">
    <w:name w:val="Başlık 5 Char"/>
    <w:basedOn w:val="VarsaylanParagrafYazTipi"/>
    <w:link w:val="Balk5"/>
    <w:uiPriority w:val="9"/>
    <w:semiHidden/>
    <w:rsid w:val="00C15B92"/>
    <w:rPr>
      <w:rFonts w:ascii="Garamond" w:eastAsiaTheme="majorEastAsia" w:hAnsi="Garamond" w:cstheme="majorBidi"/>
      <w:color w:val="C00000"/>
      <w:sz w:val="24"/>
      <w:lang w:val="tr-TR"/>
    </w:rPr>
  </w:style>
  <w:style w:type="character" w:styleId="AklamaBavurusu">
    <w:name w:val="annotation reference"/>
    <w:basedOn w:val="VarsaylanParagrafYazTipi"/>
    <w:uiPriority w:val="99"/>
    <w:semiHidden/>
    <w:unhideWhenUsed/>
    <w:rsid w:val="006153D1"/>
    <w:rPr>
      <w:sz w:val="16"/>
      <w:szCs w:val="16"/>
    </w:rPr>
  </w:style>
  <w:style w:type="paragraph" w:styleId="AklamaMetni">
    <w:name w:val="annotation text"/>
    <w:basedOn w:val="Normal"/>
    <w:link w:val="AklamaMetniChar"/>
    <w:uiPriority w:val="99"/>
    <w:semiHidden/>
    <w:unhideWhenUsed/>
    <w:rsid w:val="006153D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53D1"/>
    <w:rPr>
      <w:rFonts w:ascii="Garamond" w:hAnsi="Garamond"/>
      <w:sz w:val="20"/>
      <w:szCs w:val="20"/>
      <w:lang w:val="tr-TR"/>
    </w:rPr>
  </w:style>
  <w:style w:type="paragraph" w:styleId="AklamaKonusu">
    <w:name w:val="annotation subject"/>
    <w:basedOn w:val="AklamaMetni"/>
    <w:next w:val="AklamaMetni"/>
    <w:link w:val="AklamaKonusuChar"/>
    <w:uiPriority w:val="99"/>
    <w:semiHidden/>
    <w:unhideWhenUsed/>
    <w:rsid w:val="006153D1"/>
    <w:rPr>
      <w:b/>
      <w:bCs/>
    </w:rPr>
  </w:style>
  <w:style w:type="character" w:customStyle="1" w:styleId="AklamaKonusuChar">
    <w:name w:val="Açıklama Konusu Char"/>
    <w:basedOn w:val="AklamaMetniChar"/>
    <w:link w:val="AklamaKonusu"/>
    <w:uiPriority w:val="99"/>
    <w:semiHidden/>
    <w:rsid w:val="006153D1"/>
    <w:rPr>
      <w:rFonts w:ascii="Garamond" w:hAnsi="Garamond"/>
      <w:b/>
      <w:bCs/>
      <w:sz w:val="20"/>
      <w:szCs w:val="20"/>
      <w:lang w:val="tr-TR"/>
    </w:rPr>
  </w:style>
  <w:style w:type="paragraph" w:styleId="BalonMetni">
    <w:name w:val="Balloon Text"/>
    <w:basedOn w:val="Normal"/>
    <w:link w:val="BalonMetniChar"/>
    <w:uiPriority w:val="99"/>
    <w:semiHidden/>
    <w:unhideWhenUsed/>
    <w:rsid w:val="006153D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53D1"/>
    <w:rPr>
      <w:rFonts w:ascii="Segoe UI" w:hAnsi="Segoe UI" w:cs="Segoe UI"/>
      <w:sz w:val="18"/>
      <w:szCs w:val="18"/>
      <w:lang w:val="tr-TR"/>
    </w:rPr>
  </w:style>
  <w:style w:type="table" w:customStyle="1" w:styleId="TabloKlavuzu2">
    <w:name w:val="Tablo Kılavuzu2"/>
    <w:basedOn w:val="NormalTablo"/>
    <w:next w:val="TabloKlavuzu"/>
    <w:uiPriority w:val="39"/>
    <w:rsid w:val="00AB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11A98"/>
    <w:pPr>
      <w:spacing w:after="0" w:line="240" w:lineRule="auto"/>
    </w:pPr>
    <w:rPr>
      <w:lang w:val="tr-TR"/>
    </w:rPr>
  </w:style>
  <w:style w:type="character" w:customStyle="1" w:styleId="AralkYokChar">
    <w:name w:val="Aralık Yok Char"/>
    <w:basedOn w:val="VarsaylanParagrafYazTipi"/>
    <w:link w:val="AralkYok"/>
    <w:uiPriority w:val="1"/>
    <w:rsid w:val="00211A98"/>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 w:id="11893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BHOME\Academia\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0B23-C5D3-4017-8269-348C2B8A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Tempalte</Template>
  <TotalTime>4</TotalTime>
  <Pages>1</Pages>
  <Words>903</Words>
  <Characters>5148</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Orhan&amp;Orhan-B.M.O.</cp:lastModifiedBy>
  <cp:revision>3</cp:revision>
  <dcterms:created xsi:type="dcterms:W3CDTF">2020-03-10T05:24:00Z</dcterms:created>
  <dcterms:modified xsi:type="dcterms:W3CDTF">2024-10-24T19:17:00Z</dcterms:modified>
</cp:coreProperties>
</file>